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23E30" w14:textId="77777777" w:rsidR="00BD3416" w:rsidRPr="00A74D0B" w:rsidRDefault="00BD3416" w:rsidP="00B10C1C">
      <w:pPr>
        <w:spacing w:after="0"/>
        <w:rPr>
          <w:rFonts w:ascii="Arial" w:hAnsi="Arial" w:cs="Arial"/>
          <w:b/>
          <w:sz w:val="26"/>
          <w:szCs w:val="26"/>
          <w:lang w:val="es-MX"/>
        </w:rPr>
      </w:pPr>
      <w:r w:rsidRPr="00A74D0B">
        <w:rPr>
          <w:rFonts w:ascii="Arial" w:hAnsi="Arial" w:cs="Arial"/>
          <w:b/>
          <w:sz w:val="26"/>
          <w:szCs w:val="26"/>
          <w:lang w:val="es-MX"/>
        </w:rPr>
        <w:t>Boletín UN Enable (Traducción al Español)</w:t>
      </w:r>
    </w:p>
    <w:p w14:paraId="48BD01C8" w14:textId="2B0758B1" w:rsidR="004B0490" w:rsidRPr="00A74D0B" w:rsidRDefault="00C872EF" w:rsidP="00B10C1C">
      <w:pPr>
        <w:spacing w:after="0"/>
        <w:rPr>
          <w:rFonts w:ascii="Arial" w:hAnsi="Arial" w:cs="Arial"/>
          <w:sz w:val="26"/>
          <w:szCs w:val="26"/>
          <w:lang w:val="es-MX"/>
        </w:rPr>
      </w:pPr>
      <w:r w:rsidRPr="00A74D0B">
        <w:rPr>
          <w:rFonts w:ascii="Arial" w:hAnsi="Arial" w:cs="Arial"/>
          <w:sz w:val="26"/>
          <w:szCs w:val="26"/>
          <w:lang w:val="es-MX"/>
        </w:rPr>
        <w:t>Febrero</w:t>
      </w:r>
      <w:r w:rsidR="00747C8D" w:rsidRPr="00A74D0B">
        <w:rPr>
          <w:rFonts w:ascii="Arial" w:hAnsi="Arial" w:cs="Arial"/>
          <w:sz w:val="26"/>
          <w:szCs w:val="26"/>
          <w:lang w:val="es-MX"/>
        </w:rPr>
        <w:t xml:space="preserve"> – </w:t>
      </w:r>
      <w:r w:rsidRPr="00A74D0B">
        <w:rPr>
          <w:rFonts w:ascii="Arial" w:hAnsi="Arial" w:cs="Arial"/>
          <w:sz w:val="26"/>
          <w:szCs w:val="26"/>
          <w:lang w:val="es-MX"/>
        </w:rPr>
        <w:t>Marzo</w:t>
      </w:r>
      <w:r w:rsidR="00747C8D" w:rsidRPr="00A74D0B">
        <w:rPr>
          <w:rFonts w:ascii="Arial" w:hAnsi="Arial" w:cs="Arial"/>
          <w:sz w:val="26"/>
          <w:szCs w:val="26"/>
          <w:lang w:val="es-MX"/>
        </w:rPr>
        <w:t xml:space="preserve"> 2018</w:t>
      </w:r>
    </w:p>
    <w:p w14:paraId="15FA3A37" w14:textId="77777777" w:rsidR="00D64AC8" w:rsidRPr="00A74D0B" w:rsidRDefault="00D64AC8" w:rsidP="00B10C1C">
      <w:pPr>
        <w:spacing w:after="0"/>
        <w:rPr>
          <w:rFonts w:ascii="Arial" w:hAnsi="Arial" w:cs="Arial"/>
          <w:sz w:val="26"/>
          <w:szCs w:val="26"/>
          <w:lang w:val="es-MX"/>
        </w:rPr>
      </w:pPr>
    </w:p>
    <w:p w14:paraId="7000AA75" w14:textId="653D0FB4" w:rsidR="00C27E36" w:rsidRPr="00A74D0B" w:rsidRDefault="00C27E36" w:rsidP="00B10C1C">
      <w:pPr>
        <w:spacing w:after="0"/>
        <w:jc w:val="both"/>
        <w:rPr>
          <w:rFonts w:ascii="Arial" w:hAnsi="Arial" w:cs="Arial"/>
          <w:sz w:val="26"/>
          <w:szCs w:val="26"/>
          <w:lang w:val="es-MX"/>
        </w:rPr>
      </w:pPr>
      <w:r w:rsidRPr="00A74D0B">
        <w:rPr>
          <w:rFonts w:ascii="Arial" w:hAnsi="Arial" w:cs="Arial"/>
          <w:sz w:val="26"/>
          <w:szCs w:val="26"/>
          <w:lang w:val="es-MX"/>
        </w:rPr>
        <w:t>NOTA: Queremos reconocer los esfuerzos de Mauro Tamayo Rozas de</w:t>
      </w:r>
      <w:r w:rsidR="00A74D0B">
        <w:rPr>
          <w:rFonts w:ascii="Arial" w:hAnsi="Arial" w:cs="Arial"/>
          <w:sz w:val="26"/>
          <w:szCs w:val="26"/>
          <w:lang w:val="es-MX"/>
        </w:rPr>
        <w:t>l Departamento de Kinesiología de</w:t>
      </w:r>
      <w:r w:rsidRPr="00A74D0B">
        <w:rPr>
          <w:rFonts w:ascii="Arial" w:hAnsi="Arial" w:cs="Arial"/>
          <w:sz w:val="26"/>
          <w:szCs w:val="26"/>
          <w:lang w:val="es-MX"/>
        </w:rPr>
        <w:t xml:space="preserve"> la Universidad de Chile quien amable y voluntariamente realiza la traducción de UN Enable Newsletter al español. </w:t>
      </w:r>
      <w:r w:rsidRPr="00A74D0B">
        <w:rPr>
          <w:rFonts w:ascii="Arial" w:hAnsi="Arial" w:cs="Arial"/>
          <w:sz w:val="24"/>
          <w:szCs w:val="26"/>
          <w:lang w:val="es-MX"/>
        </w:rPr>
        <w:t>(Exención de responsabilidad: La traducción a continuación es proporcionada por la organización de voluntarios para propósitos informativos solamente. No constituye respaldo, o aprobación por parte de Naciones Unidas de cualquiera de los productos, servicios u opiniones generadas tanto por organizaciones, como por personas de forma individual. Naciones Unidas no guarda ninguna responsabilidad por la exactitud, legalidad o el contenido de sus declaraciones y opiniones)</w:t>
      </w:r>
      <w:r w:rsidR="00B10C1C" w:rsidRPr="00A74D0B">
        <w:rPr>
          <w:rFonts w:ascii="Arial" w:hAnsi="Arial" w:cs="Arial"/>
          <w:sz w:val="24"/>
          <w:szCs w:val="26"/>
          <w:lang w:val="es-MX"/>
        </w:rPr>
        <w:t>.</w:t>
      </w:r>
    </w:p>
    <w:p w14:paraId="64984C6D" w14:textId="77777777" w:rsidR="00C27E36" w:rsidRPr="00A74D0B" w:rsidRDefault="00C27E36" w:rsidP="00B10C1C">
      <w:pPr>
        <w:spacing w:after="0"/>
        <w:jc w:val="both"/>
        <w:rPr>
          <w:rFonts w:ascii="Arial" w:hAnsi="Arial" w:cs="Arial"/>
          <w:sz w:val="26"/>
          <w:szCs w:val="26"/>
          <w:lang w:val="es-MX"/>
        </w:rPr>
      </w:pPr>
      <w:r w:rsidRPr="00A74D0B">
        <w:rPr>
          <w:rFonts w:ascii="Arial" w:hAnsi="Arial" w:cs="Arial"/>
          <w:sz w:val="26"/>
          <w:szCs w:val="26"/>
          <w:lang w:val="es-MX"/>
        </w:rPr>
        <w:t xml:space="preserve"> </w:t>
      </w:r>
    </w:p>
    <w:p w14:paraId="41B8F09A" w14:textId="6F24471D" w:rsidR="00C27E36" w:rsidRPr="00A74D0B" w:rsidRDefault="00C27E36" w:rsidP="00B10C1C">
      <w:pPr>
        <w:spacing w:after="0"/>
        <w:jc w:val="both"/>
        <w:rPr>
          <w:rFonts w:ascii="Arial" w:hAnsi="Arial" w:cs="Arial"/>
          <w:sz w:val="26"/>
          <w:szCs w:val="26"/>
          <w:lang w:val="es-MX"/>
        </w:rPr>
      </w:pPr>
      <w:r w:rsidRPr="00A74D0B">
        <w:rPr>
          <w:rFonts w:ascii="Arial" w:hAnsi="Arial" w:cs="Arial"/>
          <w:sz w:val="26"/>
          <w:szCs w:val="26"/>
          <w:lang w:val="es-MX"/>
        </w:rPr>
        <w:t xml:space="preserve">El boletín </w:t>
      </w:r>
      <w:r w:rsidR="00A74D0B">
        <w:rPr>
          <w:rFonts w:ascii="Arial" w:hAnsi="Arial" w:cs="Arial"/>
          <w:sz w:val="26"/>
          <w:szCs w:val="26"/>
          <w:lang w:val="es-MX"/>
        </w:rPr>
        <w:t xml:space="preserve">UN </w:t>
      </w:r>
      <w:r w:rsidRPr="00A74D0B">
        <w:rPr>
          <w:rFonts w:ascii="Arial" w:hAnsi="Arial" w:cs="Arial"/>
          <w:sz w:val="26"/>
          <w:szCs w:val="26"/>
          <w:lang w:val="es-MX"/>
        </w:rPr>
        <w:t xml:space="preserve">Enable de Naciones Unidas está preparado por la Secretaría de la Convención sobre los Derechos de las Personas con Discapacidad (DSPD/DESA) con el aporte de otras oficinas de las Naciones Unidas, organismos, fondos y programas, así como de organizaciones de la sociedad civil, incluyendo organizaciones de personas con discapacidad. También está disponible en línea en: </w:t>
      </w:r>
      <w:hyperlink r:id="rId8" w:history="1">
        <w:r w:rsidR="0077787B" w:rsidRPr="00A74D0B">
          <w:rPr>
            <w:rStyle w:val="Hyperlink"/>
            <w:rFonts w:ascii="Arial" w:hAnsi="Arial" w:cs="Arial"/>
            <w:sz w:val="26"/>
            <w:szCs w:val="26"/>
            <w:lang w:val="es-MX"/>
          </w:rPr>
          <w:t>www.un.org/disabilities</w:t>
        </w:r>
      </w:hyperlink>
      <w:r w:rsidR="0077787B" w:rsidRPr="00A74D0B">
        <w:rPr>
          <w:rFonts w:ascii="Arial" w:hAnsi="Arial" w:cs="Arial"/>
          <w:sz w:val="26"/>
          <w:szCs w:val="26"/>
          <w:lang w:val="es-MX"/>
        </w:rPr>
        <w:t xml:space="preserve"> </w:t>
      </w:r>
      <w:r w:rsidRPr="00A74D0B">
        <w:rPr>
          <w:rFonts w:ascii="Arial" w:hAnsi="Arial" w:cs="Arial"/>
          <w:sz w:val="26"/>
          <w:szCs w:val="26"/>
          <w:lang w:val="es-MX"/>
        </w:rPr>
        <w:t xml:space="preserve"> </w:t>
      </w:r>
    </w:p>
    <w:p w14:paraId="6EF31936" w14:textId="77777777" w:rsidR="00C27E36" w:rsidRPr="00A74D0B" w:rsidRDefault="00C27E36" w:rsidP="00B10C1C">
      <w:pPr>
        <w:spacing w:after="0"/>
        <w:rPr>
          <w:rFonts w:ascii="Arial" w:hAnsi="Arial" w:cs="Arial"/>
          <w:sz w:val="26"/>
          <w:szCs w:val="26"/>
          <w:lang w:val="es-MX"/>
        </w:rPr>
      </w:pPr>
      <w:r w:rsidRPr="00A74D0B">
        <w:rPr>
          <w:rFonts w:ascii="Arial" w:hAnsi="Arial" w:cs="Arial"/>
          <w:sz w:val="26"/>
          <w:szCs w:val="26"/>
          <w:lang w:val="es-MX"/>
        </w:rPr>
        <w:t xml:space="preserve"> </w:t>
      </w:r>
    </w:p>
    <w:p w14:paraId="7F1B2194" w14:textId="77777777" w:rsidR="00C27E36" w:rsidRPr="00A74D0B" w:rsidRDefault="00C27E36" w:rsidP="00B10C1C">
      <w:pPr>
        <w:spacing w:after="0"/>
        <w:rPr>
          <w:rFonts w:ascii="Arial" w:hAnsi="Arial" w:cs="Arial"/>
          <w:sz w:val="26"/>
          <w:szCs w:val="26"/>
          <w:lang w:val="es-MX"/>
        </w:rPr>
      </w:pPr>
      <w:r w:rsidRPr="00A74D0B">
        <w:rPr>
          <w:rFonts w:ascii="Arial" w:hAnsi="Arial" w:cs="Arial"/>
          <w:sz w:val="26"/>
          <w:szCs w:val="26"/>
          <w:lang w:val="es-MX"/>
        </w:rPr>
        <w:t>En esta edición:</w:t>
      </w:r>
    </w:p>
    <w:p w14:paraId="4EE4196F" w14:textId="77777777" w:rsidR="00C27E36" w:rsidRPr="00A74D0B" w:rsidRDefault="00C27E36" w:rsidP="00B10C1C">
      <w:pPr>
        <w:spacing w:after="0"/>
        <w:rPr>
          <w:rFonts w:ascii="Arial" w:hAnsi="Arial" w:cs="Arial"/>
          <w:b/>
          <w:sz w:val="24"/>
          <w:szCs w:val="26"/>
          <w:lang w:val="es-MX"/>
        </w:rPr>
      </w:pPr>
      <w:r w:rsidRPr="00A74D0B">
        <w:rPr>
          <w:rFonts w:ascii="Arial" w:hAnsi="Arial" w:cs="Arial"/>
          <w:b/>
          <w:sz w:val="24"/>
          <w:szCs w:val="26"/>
          <w:lang w:val="es-MX"/>
        </w:rPr>
        <w:t>- ESTADO DE LA CDPD</w:t>
      </w:r>
    </w:p>
    <w:p w14:paraId="1FB09C1B" w14:textId="77777777" w:rsidR="00C27E36" w:rsidRPr="00A74D0B" w:rsidRDefault="00C27E36" w:rsidP="00B10C1C">
      <w:pPr>
        <w:spacing w:after="0"/>
        <w:rPr>
          <w:rFonts w:ascii="Arial" w:hAnsi="Arial" w:cs="Arial"/>
          <w:b/>
          <w:sz w:val="24"/>
          <w:szCs w:val="26"/>
          <w:lang w:val="es-MX"/>
        </w:rPr>
      </w:pPr>
      <w:r w:rsidRPr="00A74D0B">
        <w:rPr>
          <w:rFonts w:ascii="Arial" w:hAnsi="Arial" w:cs="Arial"/>
          <w:b/>
          <w:sz w:val="24"/>
          <w:szCs w:val="26"/>
          <w:lang w:val="es-MX"/>
        </w:rPr>
        <w:t>- DESTACADOS</w:t>
      </w:r>
    </w:p>
    <w:p w14:paraId="5561770C" w14:textId="53E24DCC" w:rsidR="00C27E36" w:rsidRPr="00A74D0B" w:rsidRDefault="00C27E36" w:rsidP="00B10C1C">
      <w:pPr>
        <w:spacing w:after="0"/>
        <w:rPr>
          <w:rFonts w:ascii="Arial" w:hAnsi="Arial" w:cs="Arial"/>
          <w:b/>
          <w:sz w:val="24"/>
          <w:szCs w:val="26"/>
          <w:lang w:val="es-MX"/>
        </w:rPr>
      </w:pPr>
      <w:r w:rsidRPr="00A74D0B">
        <w:rPr>
          <w:rFonts w:ascii="Arial" w:hAnsi="Arial" w:cs="Arial"/>
          <w:b/>
          <w:sz w:val="24"/>
          <w:szCs w:val="26"/>
          <w:lang w:val="es-MX"/>
        </w:rPr>
        <w:t>- NOTICIAS DESDE LA SEDE DE NACIONES UNIDAS</w:t>
      </w:r>
    </w:p>
    <w:p w14:paraId="2BCF8099" w14:textId="0B96859A" w:rsidR="00C872EF" w:rsidRPr="00A74D0B" w:rsidRDefault="00C872EF" w:rsidP="00B10C1C">
      <w:pPr>
        <w:spacing w:after="0"/>
        <w:rPr>
          <w:rFonts w:ascii="Arial" w:hAnsi="Arial" w:cs="Arial"/>
          <w:b/>
          <w:sz w:val="24"/>
          <w:szCs w:val="26"/>
          <w:lang w:val="es-MX"/>
        </w:rPr>
      </w:pPr>
      <w:r w:rsidRPr="00A74D0B">
        <w:rPr>
          <w:rFonts w:ascii="Arial" w:hAnsi="Arial" w:cs="Arial"/>
          <w:b/>
          <w:sz w:val="24"/>
          <w:szCs w:val="26"/>
          <w:lang w:val="es-MX"/>
        </w:rPr>
        <w:t>- NOTICIAS SOBRE ENCUENTROS REGIONALES INTERGUBERNAMENTALES</w:t>
      </w:r>
    </w:p>
    <w:p w14:paraId="1720ECE4" w14:textId="77777777" w:rsidR="00C27E36" w:rsidRPr="00A74D0B" w:rsidRDefault="00C27E36" w:rsidP="00B10C1C">
      <w:pPr>
        <w:spacing w:after="0"/>
        <w:rPr>
          <w:rFonts w:ascii="Arial" w:hAnsi="Arial" w:cs="Arial"/>
          <w:b/>
          <w:sz w:val="24"/>
          <w:szCs w:val="26"/>
          <w:lang w:val="es-MX"/>
        </w:rPr>
      </w:pPr>
      <w:r w:rsidRPr="00A74D0B">
        <w:rPr>
          <w:rFonts w:ascii="Arial" w:hAnsi="Arial" w:cs="Arial"/>
          <w:b/>
          <w:sz w:val="24"/>
          <w:szCs w:val="26"/>
          <w:lang w:val="es-MX"/>
        </w:rPr>
        <w:t>- NOTICIAS DESDE OTRAS ENTIDADES DE NACIONES UNIDAS</w:t>
      </w:r>
    </w:p>
    <w:p w14:paraId="652C9F06" w14:textId="77777777" w:rsidR="00C27E36" w:rsidRPr="00A74D0B" w:rsidRDefault="00C27E36" w:rsidP="00B10C1C">
      <w:pPr>
        <w:spacing w:after="0"/>
        <w:rPr>
          <w:rFonts w:ascii="Arial" w:hAnsi="Arial" w:cs="Arial"/>
          <w:b/>
          <w:sz w:val="24"/>
          <w:szCs w:val="26"/>
          <w:lang w:val="es-MX"/>
        </w:rPr>
      </w:pPr>
      <w:r w:rsidRPr="00A74D0B">
        <w:rPr>
          <w:rFonts w:ascii="Arial" w:hAnsi="Arial" w:cs="Arial"/>
          <w:b/>
          <w:sz w:val="24"/>
          <w:szCs w:val="26"/>
          <w:lang w:val="es-MX"/>
        </w:rPr>
        <w:t>- CALENDARIO DE EVENTOS</w:t>
      </w:r>
    </w:p>
    <w:p w14:paraId="7BDD8BDB" w14:textId="77777777" w:rsidR="00C27E36" w:rsidRPr="00A74D0B" w:rsidRDefault="00C27E36" w:rsidP="00B10C1C">
      <w:pPr>
        <w:spacing w:after="0"/>
        <w:rPr>
          <w:rFonts w:ascii="Arial" w:hAnsi="Arial" w:cs="Arial"/>
          <w:b/>
          <w:sz w:val="24"/>
          <w:szCs w:val="26"/>
          <w:lang w:val="es-MX"/>
        </w:rPr>
      </w:pPr>
      <w:r w:rsidRPr="00A74D0B">
        <w:rPr>
          <w:rFonts w:ascii="Arial" w:hAnsi="Arial" w:cs="Arial"/>
          <w:b/>
          <w:sz w:val="24"/>
          <w:szCs w:val="26"/>
          <w:lang w:val="es-MX"/>
        </w:rPr>
        <w:t xml:space="preserve">- OTRAS NOTICIAS  </w:t>
      </w:r>
    </w:p>
    <w:p w14:paraId="7D4B5939" w14:textId="77777777" w:rsidR="00C27E36" w:rsidRPr="00A74D0B" w:rsidRDefault="00C27E36" w:rsidP="00B10C1C">
      <w:pPr>
        <w:spacing w:after="0"/>
        <w:rPr>
          <w:rFonts w:ascii="Arial" w:hAnsi="Arial" w:cs="Arial"/>
          <w:sz w:val="26"/>
          <w:szCs w:val="26"/>
          <w:lang w:val="es-MX"/>
        </w:rPr>
      </w:pPr>
    </w:p>
    <w:p w14:paraId="7D7DF58B" w14:textId="5DBACD19" w:rsidR="00C872EF" w:rsidRPr="00A74D0B" w:rsidRDefault="00C872EF" w:rsidP="00C872EF">
      <w:pPr>
        <w:spacing w:before="100" w:beforeAutospacing="1" w:after="0" w:line="240" w:lineRule="auto"/>
        <w:contextualSpacing/>
        <w:outlineLvl w:val="1"/>
        <w:rPr>
          <w:rFonts w:asciiTheme="minorBidi" w:hAnsiTheme="minorBidi"/>
          <w:b/>
          <w:sz w:val="26"/>
          <w:szCs w:val="26"/>
        </w:rPr>
      </w:pPr>
      <w:r w:rsidRPr="00A74D0B">
        <w:rPr>
          <w:rFonts w:asciiTheme="minorBidi" w:hAnsiTheme="minorBidi"/>
          <w:b/>
          <w:sz w:val="26"/>
          <w:szCs w:val="26"/>
        </w:rPr>
        <w:t xml:space="preserve"> [</w:t>
      </w:r>
      <w:r w:rsidRPr="00A74D0B">
        <w:rPr>
          <w:rFonts w:ascii="Arial" w:hAnsi="Arial" w:cs="Arial"/>
          <w:b/>
          <w:sz w:val="26"/>
          <w:szCs w:val="26"/>
          <w:lang w:val="es-MX"/>
        </w:rPr>
        <w:t>ESTADO DE LA CDPD</w:t>
      </w:r>
      <w:r w:rsidRPr="00A74D0B">
        <w:rPr>
          <w:rFonts w:asciiTheme="minorBidi" w:hAnsiTheme="minorBidi"/>
          <w:b/>
          <w:sz w:val="26"/>
          <w:szCs w:val="26"/>
        </w:rPr>
        <w:t>]</w:t>
      </w:r>
    </w:p>
    <w:p w14:paraId="4EAAEBE6" w14:textId="77777777" w:rsidR="00C27E36" w:rsidRPr="00A74D0B" w:rsidRDefault="00C27E36" w:rsidP="00B10C1C">
      <w:pPr>
        <w:spacing w:after="0"/>
        <w:rPr>
          <w:rFonts w:ascii="Arial" w:hAnsi="Arial" w:cs="Arial"/>
          <w:b/>
          <w:sz w:val="26"/>
          <w:szCs w:val="26"/>
          <w:u w:val="single"/>
          <w:lang w:val="es-MX"/>
        </w:rPr>
      </w:pPr>
    </w:p>
    <w:p w14:paraId="0E28AAB4" w14:textId="3CD8BD4D" w:rsidR="00C27E36" w:rsidRPr="00A74D0B" w:rsidRDefault="00C27E36" w:rsidP="00B10C1C">
      <w:pPr>
        <w:spacing w:after="0"/>
        <w:rPr>
          <w:rFonts w:ascii="Arial" w:hAnsi="Arial" w:cs="Arial"/>
          <w:sz w:val="26"/>
          <w:szCs w:val="26"/>
          <w:lang w:val="es-MX"/>
        </w:rPr>
      </w:pPr>
      <w:r w:rsidRPr="00A74D0B">
        <w:rPr>
          <w:rFonts w:ascii="Arial" w:hAnsi="Arial" w:cs="Arial"/>
          <w:sz w:val="26"/>
          <w:szCs w:val="26"/>
          <w:lang w:val="es-MX"/>
        </w:rPr>
        <w:t>17</w:t>
      </w:r>
      <w:r w:rsidR="00C872EF" w:rsidRPr="00A74D0B">
        <w:rPr>
          <w:rFonts w:ascii="Arial" w:hAnsi="Arial" w:cs="Arial"/>
          <w:sz w:val="26"/>
          <w:szCs w:val="26"/>
          <w:lang w:val="es-MX"/>
        </w:rPr>
        <w:t>7</w:t>
      </w:r>
      <w:r w:rsidRPr="00A74D0B">
        <w:rPr>
          <w:rFonts w:ascii="Arial" w:hAnsi="Arial" w:cs="Arial"/>
          <w:sz w:val="26"/>
          <w:szCs w:val="26"/>
          <w:lang w:val="es-MX"/>
        </w:rPr>
        <w:t xml:space="preserve"> ratificaciones / adhesiones y 16</w:t>
      </w:r>
      <w:r w:rsidR="00C872EF" w:rsidRPr="00A74D0B">
        <w:rPr>
          <w:rFonts w:ascii="Arial" w:hAnsi="Arial" w:cs="Arial"/>
          <w:sz w:val="26"/>
          <w:szCs w:val="26"/>
          <w:lang w:val="es-MX"/>
        </w:rPr>
        <w:t>1</w:t>
      </w:r>
      <w:r w:rsidRPr="00A74D0B">
        <w:rPr>
          <w:rFonts w:ascii="Arial" w:hAnsi="Arial" w:cs="Arial"/>
          <w:sz w:val="26"/>
          <w:szCs w:val="26"/>
          <w:lang w:val="es-MX"/>
        </w:rPr>
        <w:t xml:space="preserve"> firmantes de la CDPD</w:t>
      </w:r>
    </w:p>
    <w:p w14:paraId="49296E31" w14:textId="77777777" w:rsidR="00C27E36" w:rsidRPr="00A74D0B" w:rsidRDefault="00C27E36" w:rsidP="00B10C1C">
      <w:pPr>
        <w:spacing w:after="0"/>
        <w:rPr>
          <w:rFonts w:ascii="Arial" w:hAnsi="Arial" w:cs="Arial"/>
          <w:sz w:val="26"/>
          <w:szCs w:val="26"/>
          <w:lang w:val="es-MX"/>
        </w:rPr>
      </w:pPr>
      <w:r w:rsidRPr="00A74D0B">
        <w:rPr>
          <w:rFonts w:ascii="Arial" w:hAnsi="Arial" w:cs="Arial"/>
          <w:sz w:val="26"/>
          <w:szCs w:val="26"/>
          <w:lang w:val="es-MX"/>
        </w:rPr>
        <w:t>92 ratificaciones / adhesiones y 92 signatarios de su Protocolo Facultativo (PF)</w:t>
      </w:r>
    </w:p>
    <w:p w14:paraId="5FAB8B02" w14:textId="77777777" w:rsidR="00C872EF" w:rsidRPr="00A74D0B" w:rsidRDefault="00C872EF" w:rsidP="00B10C1C">
      <w:pPr>
        <w:spacing w:after="0"/>
        <w:rPr>
          <w:rFonts w:ascii="Arial" w:hAnsi="Arial" w:cs="Arial"/>
          <w:sz w:val="26"/>
          <w:szCs w:val="26"/>
          <w:lang w:val="es-MX"/>
        </w:rPr>
      </w:pPr>
    </w:p>
    <w:p w14:paraId="215C6337" w14:textId="6BDD276B" w:rsidR="00C872EF" w:rsidRPr="00A74D0B" w:rsidRDefault="00C872EF" w:rsidP="00C872EF">
      <w:pPr>
        <w:spacing w:after="0" w:line="240" w:lineRule="auto"/>
        <w:jc w:val="both"/>
        <w:rPr>
          <w:rFonts w:asciiTheme="minorBidi" w:hAnsiTheme="minorBidi"/>
          <w:sz w:val="26"/>
          <w:szCs w:val="26"/>
          <w:u w:val="single"/>
        </w:rPr>
      </w:pPr>
      <w:r w:rsidRPr="00A74D0B">
        <w:rPr>
          <w:rFonts w:asciiTheme="minorBidi" w:hAnsiTheme="minorBidi"/>
          <w:sz w:val="26"/>
          <w:szCs w:val="26"/>
          <w:u w:val="single"/>
        </w:rPr>
        <w:t>Ratificación de la CDPD:</w:t>
      </w:r>
    </w:p>
    <w:p w14:paraId="7056E5FB" w14:textId="4BAE214E" w:rsidR="00C872EF" w:rsidRPr="00A74D0B" w:rsidRDefault="00C872EF" w:rsidP="00C872EF">
      <w:pPr>
        <w:spacing w:after="0" w:line="240" w:lineRule="auto"/>
        <w:jc w:val="both"/>
        <w:rPr>
          <w:rFonts w:asciiTheme="minorBidi" w:hAnsiTheme="minorBidi"/>
          <w:sz w:val="26"/>
          <w:szCs w:val="26"/>
        </w:rPr>
      </w:pPr>
      <w:r w:rsidRPr="00A74D0B">
        <w:rPr>
          <w:rFonts w:asciiTheme="minorBidi" w:hAnsiTheme="minorBidi"/>
          <w:sz w:val="26"/>
          <w:szCs w:val="26"/>
        </w:rPr>
        <w:t>Irlanda, el 20 de Marzo de 2018</w:t>
      </w:r>
    </w:p>
    <w:p w14:paraId="5BD971F7" w14:textId="1518AEDB" w:rsidR="00C872EF" w:rsidRPr="00A74D0B" w:rsidRDefault="00C872EF" w:rsidP="00C872EF">
      <w:pPr>
        <w:spacing w:after="0"/>
        <w:rPr>
          <w:rFonts w:asciiTheme="minorBidi" w:hAnsiTheme="minorBidi"/>
          <w:sz w:val="26"/>
          <w:szCs w:val="26"/>
        </w:rPr>
      </w:pPr>
      <w:r w:rsidRPr="00A74D0B">
        <w:rPr>
          <w:rFonts w:asciiTheme="minorBidi" w:hAnsiTheme="minorBidi"/>
          <w:sz w:val="26"/>
          <w:szCs w:val="26"/>
        </w:rPr>
        <w:t>Libia, el 13 de Febrero de 2018</w:t>
      </w:r>
    </w:p>
    <w:p w14:paraId="1516B711" w14:textId="77777777" w:rsidR="00C872EF" w:rsidRPr="00A74D0B" w:rsidRDefault="00C872EF" w:rsidP="00C872EF">
      <w:pPr>
        <w:spacing w:after="0"/>
        <w:rPr>
          <w:rFonts w:ascii="Arial" w:hAnsi="Arial" w:cs="Arial"/>
          <w:sz w:val="26"/>
          <w:szCs w:val="26"/>
          <w:lang w:val="es-MX"/>
        </w:rPr>
      </w:pPr>
    </w:p>
    <w:p w14:paraId="2D44B941" w14:textId="5300AC29" w:rsidR="00BD3416" w:rsidRPr="00A74D0B" w:rsidRDefault="00C27E36" w:rsidP="00B10C1C">
      <w:pPr>
        <w:spacing w:after="0"/>
        <w:rPr>
          <w:rFonts w:ascii="Arial" w:hAnsi="Arial" w:cs="Arial"/>
          <w:sz w:val="26"/>
          <w:szCs w:val="26"/>
          <w:lang w:val="es-MX"/>
        </w:rPr>
      </w:pPr>
      <w:r w:rsidRPr="00A74D0B">
        <w:rPr>
          <w:rFonts w:ascii="Arial" w:hAnsi="Arial" w:cs="Arial"/>
          <w:sz w:val="26"/>
          <w:szCs w:val="26"/>
          <w:lang w:val="es-MX"/>
        </w:rPr>
        <w:t xml:space="preserve">Más información sobre CDPD visitar: </w:t>
      </w:r>
      <w:hyperlink r:id="rId9" w:history="1">
        <w:r w:rsidR="00BD3416" w:rsidRPr="00A74D0B">
          <w:rPr>
            <w:rStyle w:val="Hyperlink"/>
            <w:rFonts w:ascii="Arial" w:hAnsi="Arial" w:cs="Arial"/>
            <w:sz w:val="26"/>
            <w:szCs w:val="26"/>
            <w:lang w:val="es-MX"/>
          </w:rPr>
          <w:t>http://bit.ly/UN_crpd</w:t>
        </w:r>
      </w:hyperlink>
    </w:p>
    <w:p w14:paraId="5852CD7A" w14:textId="14063D48" w:rsidR="00221C6F" w:rsidRPr="00A74D0B" w:rsidRDefault="00B52252" w:rsidP="00B10C1C">
      <w:pPr>
        <w:spacing w:after="0"/>
        <w:rPr>
          <w:rFonts w:ascii="Arial" w:hAnsi="Arial" w:cs="Arial"/>
          <w:b/>
          <w:bCs/>
          <w:iCs/>
          <w:sz w:val="26"/>
          <w:szCs w:val="26"/>
          <w:lang w:val="es-MX"/>
        </w:rPr>
      </w:pPr>
      <w:r w:rsidRPr="00A74D0B">
        <w:rPr>
          <w:rFonts w:ascii="Arial" w:hAnsi="Arial" w:cs="Arial"/>
          <w:b/>
          <w:bCs/>
          <w:iCs/>
          <w:sz w:val="26"/>
          <w:szCs w:val="26"/>
          <w:lang w:val="es-MX"/>
        </w:rPr>
        <w:lastRenderedPageBreak/>
        <w:t>11</w:t>
      </w:r>
      <w:r w:rsidR="004A76FB" w:rsidRPr="00A74D0B">
        <w:rPr>
          <w:rFonts w:ascii="Arial" w:hAnsi="Arial" w:cs="Arial"/>
          <w:b/>
          <w:bCs/>
          <w:iCs/>
          <w:sz w:val="26"/>
          <w:szCs w:val="26"/>
          <w:vertAlign w:val="superscript"/>
          <w:lang w:val="es-MX"/>
        </w:rPr>
        <w:t>ava</w:t>
      </w:r>
      <w:r w:rsidRPr="00A74D0B">
        <w:rPr>
          <w:rFonts w:ascii="Arial" w:hAnsi="Arial" w:cs="Arial"/>
          <w:b/>
          <w:bCs/>
          <w:iCs/>
          <w:sz w:val="26"/>
          <w:szCs w:val="26"/>
          <w:lang w:val="es-MX"/>
        </w:rPr>
        <w:t xml:space="preserve"> </w:t>
      </w:r>
      <w:r w:rsidR="004A76FB" w:rsidRPr="00A74D0B">
        <w:rPr>
          <w:rFonts w:ascii="Arial" w:hAnsi="Arial" w:cs="Arial"/>
          <w:b/>
          <w:bCs/>
          <w:iCs/>
          <w:sz w:val="26"/>
          <w:szCs w:val="26"/>
          <w:lang w:val="es-MX"/>
        </w:rPr>
        <w:t>Reunión de la Conferencia de los Estados Partes</w:t>
      </w:r>
      <w:r w:rsidR="00C872EF" w:rsidRPr="00A74D0B">
        <w:rPr>
          <w:rFonts w:ascii="Arial" w:hAnsi="Arial" w:cs="Arial"/>
          <w:b/>
          <w:bCs/>
          <w:iCs/>
          <w:sz w:val="26"/>
          <w:szCs w:val="26"/>
          <w:lang w:val="es-MX"/>
        </w:rPr>
        <w:t xml:space="preserve"> de la Convención sobre los Derechos de las Personas con Discapacidad</w:t>
      </w:r>
      <w:r w:rsidR="004A76FB" w:rsidRPr="00A74D0B">
        <w:rPr>
          <w:rFonts w:ascii="Arial" w:hAnsi="Arial" w:cs="Arial"/>
          <w:b/>
          <w:bCs/>
          <w:iCs/>
          <w:sz w:val="26"/>
          <w:szCs w:val="26"/>
          <w:lang w:val="es-MX"/>
        </w:rPr>
        <w:t>"</w:t>
      </w:r>
    </w:p>
    <w:p w14:paraId="38E08A54" w14:textId="33A3B49A" w:rsidR="00C872EF" w:rsidRPr="00A74D0B" w:rsidRDefault="00C872EF" w:rsidP="00C872EF">
      <w:pPr>
        <w:spacing w:after="0"/>
        <w:rPr>
          <w:rFonts w:ascii="Arial" w:hAnsi="Arial" w:cs="Arial"/>
          <w:sz w:val="26"/>
          <w:szCs w:val="26"/>
          <w:lang w:val="es-MX"/>
        </w:rPr>
      </w:pPr>
      <w:r w:rsidRPr="00A74D0B">
        <w:rPr>
          <w:rFonts w:ascii="Arial" w:hAnsi="Arial" w:cs="Arial"/>
          <w:sz w:val="26"/>
          <w:szCs w:val="26"/>
          <w:lang w:val="es-MX"/>
        </w:rPr>
        <w:t xml:space="preserve">La solicitud de nueva acreditación </w:t>
      </w:r>
      <w:bookmarkStart w:id="0" w:name="_GoBack"/>
      <w:bookmarkEnd w:id="0"/>
      <w:r w:rsidRPr="00A74D0B">
        <w:rPr>
          <w:rFonts w:ascii="Arial" w:hAnsi="Arial" w:cs="Arial"/>
          <w:sz w:val="26"/>
          <w:szCs w:val="26"/>
          <w:lang w:val="es-MX"/>
        </w:rPr>
        <w:t>de ONGs, solicitud de participación de las Instituciones Nacionales de Derechos Humanos y solicitud de eventos paralelos durante la conferencia de los estados partes ya están abiertas. El 9 de abril, se iniciará el registro para ONG con estatus ECOSOC y ONG acreditadas para CoSP11.</w:t>
      </w:r>
    </w:p>
    <w:p w14:paraId="192786BE" w14:textId="77777777" w:rsidR="00C872EF" w:rsidRPr="00A74D0B" w:rsidRDefault="00C872EF" w:rsidP="00C872EF">
      <w:pPr>
        <w:spacing w:after="0"/>
        <w:rPr>
          <w:rFonts w:ascii="Arial" w:hAnsi="Arial" w:cs="Arial"/>
          <w:sz w:val="26"/>
          <w:szCs w:val="26"/>
          <w:lang w:val="es-MX"/>
        </w:rPr>
      </w:pPr>
    </w:p>
    <w:p w14:paraId="6FC3DD8E" w14:textId="43611597" w:rsidR="00E74991" w:rsidRPr="00A74D0B" w:rsidRDefault="00C872EF" w:rsidP="00C872EF">
      <w:pPr>
        <w:spacing w:after="0"/>
        <w:rPr>
          <w:rFonts w:ascii="Arial" w:hAnsi="Arial" w:cs="Arial"/>
          <w:sz w:val="26"/>
          <w:szCs w:val="26"/>
          <w:lang w:val="es-MX"/>
        </w:rPr>
      </w:pPr>
      <w:r w:rsidRPr="00A74D0B">
        <w:rPr>
          <w:rFonts w:ascii="Arial" w:hAnsi="Arial" w:cs="Arial"/>
          <w:sz w:val="26"/>
          <w:szCs w:val="26"/>
          <w:lang w:val="es-MX"/>
        </w:rPr>
        <w:t xml:space="preserve">Para obtener información actualizada periódicamente sobre CoSP11, visite: </w:t>
      </w:r>
      <w:hyperlink r:id="rId10" w:history="1">
        <w:r w:rsidRPr="00A74D0B">
          <w:rPr>
            <w:rStyle w:val="Hyperlink"/>
            <w:rFonts w:ascii="Arial" w:hAnsi="Arial" w:cs="Arial"/>
            <w:sz w:val="26"/>
            <w:szCs w:val="26"/>
            <w:lang w:val="es-MX"/>
          </w:rPr>
          <w:t>http://bit.ly/2xR9Evq</w:t>
        </w:r>
      </w:hyperlink>
    </w:p>
    <w:p w14:paraId="24169FF3" w14:textId="77777777" w:rsidR="00C872EF" w:rsidRPr="00A74D0B" w:rsidRDefault="00C872EF" w:rsidP="00C872EF">
      <w:pPr>
        <w:spacing w:after="0"/>
        <w:rPr>
          <w:rFonts w:ascii="Arial" w:hAnsi="Arial" w:cs="Arial"/>
          <w:b/>
          <w:sz w:val="26"/>
          <w:szCs w:val="26"/>
          <w:u w:val="single"/>
          <w:lang w:val="es-MX"/>
        </w:rPr>
      </w:pPr>
    </w:p>
    <w:p w14:paraId="424304FB" w14:textId="2C8B1C27" w:rsidR="00E74991" w:rsidRPr="00A74D0B" w:rsidRDefault="00E74991" w:rsidP="00B10C1C">
      <w:pPr>
        <w:spacing w:after="0"/>
        <w:rPr>
          <w:rFonts w:ascii="Arial" w:hAnsi="Arial" w:cs="Arial"/>
          <w:b/>
          <w:sz w:val="26"/>
          <w:szCs w:val="26"/>
          <w:u w:val="single"/>
          <w:lang w:val="es-MX"/>
        </w:rPr>
      </w:pPr>
      <w:r w:rsidRPr="00A74D0B">
        <w:rPr>
          <w:rFonts w:ascii="Arial" w:hAnsi="Arial" w:cs="Arial"/>
          <w:b/>
          <w:sz w:val="26"/>
          <w:szCs w:val="26"/>
          <w:u w:val="single"/>
          <w:lang w:val="es-MX"/>
        </w:rPr>
        <w:t>DESTACADOS</w:t>
      </w:r>
    </w:p>
    <w:p w14:paraId="61342987" w14:textId="7416A3BB" w:rsidR="004A43A0" w:rsidRPr="00A74D0B" w:rsidRDefault="004A43A0" w:rsidP="00B10C1C">
      <w:pPr>
        <w:keepNext/>
        <w:spacing w:after="0"/>
        <w:rPr>
          <w:rFonts w:ascii="Arial" w:hAnsi="Arial" w:cs="Arial"/>
          <w:noProof/>
          <w:sz w:val="26"/>
          <w:szCs w:val="26"/>
        </w:rPr>
      </w:pPr>
    </w:p>
    <w:p w14:paraId="59F0E7B7" w14:textId="6C0F49B7" w:rsidR="008922CC" w:rsidRPr="00A74D0B" w:rsidRDefault="008922CC" w:rsidP="008922CC">
      <w:pPr>
        <w:keepNext/>
        <w:spacing w:after="0"/>
        <w:rPr>
          <w:rFonts w:ascii="Arial" w:hAnsi="Arial" w:cs="Arial"/>
          <w:b/>
          <w:sz w:val="26"/>
          <w:szCs w:val="26"/>
        </w:rPr>
      </w:pPr>
      <w:r w:rsidRPr="00A74D0B">
        <w:rPr>
          <w:rFonts w:ascii="Arial" w:hAnsi="Arial" w:cs="Arial"/>
          <w:b/>
          <w:sz w:val="26"/>
          <w:szCs w:val="26"/>
        </w:rPr>
        <w:t>Ceremonia para celebrar la vida y logros de Javed Abidi</w:t>
      </w:r>
    </w:p>
    <w:p w14:paraId="09F63405" w14:textId="0FCF8680" w:rsidR="008922CC" w:rsidRPr="00A74D0B" w:rsidRDefault="008922CC" w:rsidP="008922CC">
      <w:pPr>
        <w:keepNext/>
        <w:spacing w:after="0"/>
        <w:rPr>
          <w:rFonts w:ascii="Arial" w:hAnsi="Arial" w:cs="Arial"/>
          <w:sz w:val="26"/>
          <w:szCs w:val="26"/>
        </w:rPr>
      </w:pPr>
      <w:r w:rsidRPr="00A74D0B">
        <w:rPr>
          <w:rFonts w:ascii="Arial" w:hAnsi="Arial" w:cs="Arial"/>
          <w:sz w:val="26"/>
          <w:szCs w:val="26"/>
        </w:rPr>
        <w:t>El 4 de marzo de 2018 falleció en su ciudad natal, Nueva Delhi, el Sr. Javed Abidi, activista mundialmente conocido por los derechos de las personas en situación de discapacidad. Tenía 53 años. El Sr. Abidi era el Director del Centro Nacional para la Promoción del Empleo de Personas con Discapacidad (NCPEDP) y el Presidente Mundial de Disabled People International (DPI), la primera organización internacional de personas con discapacidad con un estatus consultivo ECOSOC en las Naciones Unidas. Promovió el acceso de las personas con discapacidad en las instalaciones públicas y el transporte, junto con su fuerte defensa para la aprobación de la Ley de Personas con Discapacidad en la India en 2016.</w:t>
      </w:r>
    </w:p>
    <w:p w14:paraId="453663CE" w14:textId="77777777" w:rsidR="008922CC" w:rsidRPr="00A74D0B" w:rsidRDefault="008922CC" w:rsidP="008922CC">
      <w:pPr>
        <w:keepNext/>
        <w:spacing w:after="0"/>
        <w:rPr>
          <w:rFonts w:ascii="Arial" w:hAnsi="Arial" w:cs="Arial"/>
          <w:sz w:val="26"/>
          <w:szCs w:val="26"/>
        </w:rPr>
      </w:pPr>
    </w:p>
    <w:p w14:paraId="2394386B" w14:textId="19DD3D57" w:rsidR="0089546D" w:rsidRPr="00A74D0B" w:rsidRDefault="008922CC" w:rsidP="008922CC">
      <w:pPr>
        <w:keepNext/>
        <w:spacing w:after="0"/>
        <w:rPr>
          <w:rFonts w:ascii="Arial" w:hAnsi="Arial" w:cs="Arial"/>
          <w:sz w:val="26"/>
          <w:szCs w:val="26"/>
        </w:rPr>
      </w:pPr>
      <w:r w:rsidRPr="00BC277F">
        <w:rPr>
          <w:rFonts w:ascii="Arial" w:hAnsi="Arial" w:cs="Arial"/>
          <w:sz w:val="26"/>
          <w:szCs w:val="26"/>
          <w:lang w:val="es-ES"/>
        </w:rPr>
        <w:t xml:space="preserve">El 18 de marzo de 2018, miles de personas se reunieron para rendir homenaje y celebrar la vida y los logros del Sr. Javed Abidi, en una sencilla ceremonia en Nueva Delhi, India. Eventos similares se organizaron en todos los estados de la India en testimonio solemne de su vida y el impacto de su trabajo en el avance de los derechos de las personas con discapacidad en la India y en el Sur Global, que defendió con tanta pasión. Disabled Peoples 'International y DPI India (NCPEDP) se comprometen a ofrecer la visión e iniciativas de Javed para la causa de la discapacidad. </w:t>
      </w:r>
      <w:r w:rsidRPr="00A74D0B">
        <w:rPr>
          <w:rFonts w:ascii="Arial" w:hAnsi="Arial" w:cs="Arial"/>
          <w:sz w:val="26"/>
          <w:szCs w:val="26"/>
        </w:rPr>
        <w:t xml:space="preserve">La familia DPI espera su apoyo para hacer esto realidad. Se puede encontrar más información en la página tributo: </w:t>
      </w:r>
      <w:hyperlink r:id="rId11" w:history="1">
        <w:r w:rsidRPr="00A74D0B">
          <w:rPr>
            <w:rStyle w:val="Hyperlink"/>
            <w:rFonts w:ascii="Arial" w:hAnsi="Arial" w:cs="Arial"/>
            <w:sz w:val="26"/>
            <w:szCs w:val="26"/>
          </w:rPr>
          <w:t>http://blog.ncpedp.org/</w:t>
        </w:r>
      </w:hyperlink>
      <w:r w:rsidRPr="00A74D0B">
        <w:rPr>
          <w:rFonts w:ascii="Arial" w:hAnsi="Arial" w:cs="Arial"/>
          <w:sz w:val="26"/>
          <w:szCs w:val="26"/>
        </w:rPr>
        <w:t xml:space="preserve">;  Sitio web de Disabled Peoples 'International (DPI): </w:t>
      </w:r>
      <w:hyperlink r:id="rId12" w:history="1">
        <w:r w:rsidRPr="00A74D0B">
          <w:rPr>
            <w:rStyle w:val="Hyperlink"/>
            <w:rFonts w:ascii="Arial" w:hAnsi="Arial" w:cs="Arial"/>
            <w:sz w:val="26"/>
            <w:szCs w:val="26"/>
          </w:rPr>
          <w:t>http://www.disabledpeoplesinternational.org/</w:t>
        </w:r>
      </w:hyperlink>
      <w:r w:rsidRPr="00A74D0B">
        <w:rPr>
          <w:rFonts w:ascii="Arial" w:hAnsi="Arial" w:cs="Arial"/>
          <w:sz w:val="26"/>
          <w:szCs w:val="26"/>
        </w:rPr>
        <w:t xml:space="preserve">;  Sitio web del Centro Nacional para </w:t>
      </w:r>
      <w:r w:rsidRPr="00A74D0B">
        <w:rPr>
          <w:rFonts w:ascii="Arial" w:hAnsi="Arial" w:cs="Arial"/>
          <w:sz w:val="26"/>
          <w:szCs w:val="26"/>
        </w:rPr>
        <w:lastRenderedPageBreak/>
        <w:t xml:space="preserve">la Promoción del Empleo para Personas con Discapacidad (NCPEDP): </w:t>
      </w:r>
      <w:hyperlink r:id="rId13" w:history="1">
        <w:r w:rsidRPr="00A74D0B">
          <w:rPr>
            <w:rStyle w:val="Hyperlink"/>
            <w:rFonts w:ascii="Arial" w:hAnsi="Arial" w:cs="Arial"/>
            <w:sz w:val="26"/>
            <w:szCs w:val="26"/>
          </w:rPr>
          <w:t>http://www.ncpedp.org/</w:t>
        </w:r>
      </w:hyperlink>
    </w:p>
    <w:p w14:paraId="5A4DE384" w14:textId="1B25E080" w:rsidR="008922CC" w:rsidRPr="00A74D0B" w:rsidRDefault="008922CC" w:rsidP="008922CC">
      <w:pPr>
        <w:keepNext/>
        <w:spacing w:after="0"/>
        <w:rPr>
          <w:rFonts w:ascii="Arial" w:hAnsi="Arial" w:cs="Arial"/>
          <w:sz w:val="26"/>
          <w:szCs w:val="26"/>
        </w:rPr>
      </w:pPr>
      <w:r w:rsidRPr="00A74D0B">
        <w:rPr>
          <w:noProof/>
          <w:sz w:val="26"/>
          <w:szCs w:val="26"/>
        </w:rPr>
        <w:drawing>
          <wp:inline distT="0" distB="0" distL="0" distR="0" wp14:anchorId="17225F80" wp14:editId="1CB6728A">
            <wp:extent cx="4857750" cy="3234055"/>
            <wp:effectExtent l="0" t="0" r="0" b="4445"/>
            <wp:docPr id="15" name="Picture 2" descr="cid:image002.jpg@01D3C4F4.68233B00"/>
            <wp:cNvGraphicFramePr/>
            <a:graphic xmlns:a="http://schemas.openxmlformats.org/drawingml/2006/main">
              <a:graphicData uri="http://schemas.openxmlformats.org/drawingml/2006/picture">
                <pic:pic xmlns:pic="http://schemas.openxmlformats.org/drawingml/2006/picture">
                  <pic:nvPicPr>
                    <pic:cNvPr id="2" name="Picture 2" descr="cid:image002.jpg@01D3C4F4.68233B00"/>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857750" cy="3234055"/>
                    </a:xfrm>
                    <a:prstGeom prst="rect">
                      <a:avLst/>
                    </a:prstGeom>
                    <a:noFill/>
                    <a:ln>
                      <a:noFill/>
                    </a:ln>
                  </pic:spPr>
                </pic:pic>
              </a:graphicData>
            </a:graphic>
          </wp:inline>
        </w:drawing>
      </w:r>
    </w:p>
    <w:p w14:paraId="50C12C8C" w14:textId="672CD5BE" w:rsidR="004A43A0" w:rsidRPr="00A74D0B" w:rsidRDefault="00E74991" w:rsidP="008922CC">
      <w:pPr>
        <w:keepNext/>
        <w:spacing w:after="0"/>
        <w:rPr>
          <w:rFonts w:ascii="Arial" w:eastAsiaTheme="minorHAnsi" w:hAnsi="Arial" w:cs="Arial"/>
          <w:iCs/>
          <w:color w:val="0070C0"/>
          <w:sz w:val="20"/>
          <w:szCs w:val="26"/>
          <w:lang w:val="es-MX" w:eastAsia="en-US"/>
        </w:rPr>
      </w:pPr>
      <w:r w:rsidRPr="00A74D0B">
        <w:rPr>
          <w:rFonts w:ascii="Arial" w:hAnsi="Arial" w:cs="Arial"/>
          <w:iCs/>
          <w:color w:val="0070C0"/>
          <w:sz w:val="20"/>
          <w:szCs w:val="26"/>
          <w:lang w:val="es-MX"/>
        </w:rPr>
        <w:t>Imagen</w:t>
      </w:r>
      <w:r w:rsidR="004A43A0" w:rsidRPr="00A74D0B">
        <w:rPr>
          <w:rFonts w:ascii="Arial" w:hAnsi="Arial" w:cs="Arial"/>
          <w:iCs/>
          <w:color w:val="0070C0"/>
          <w:sz w:val="20"/>
          <w:szCs w:val="26"/>
          <w:lang w:val="es-MX"/>
        </w:rPr>
        <w:t xml:space="preserve"> </w:t>
      </w:r>
      <w:r w:rsidR="004A43A0" w:rsidRPr="00A74D0B">
        <w:rPr>
          <w:rFonts w:ascii="Arial" w:hAnsi="Arial" w:cs="Arial"/>
          <w:b/>
          <w:bCs/>
          <w:iCs/>
          <w:color w:val="0070C0"/>
          <w:sz w:val="20"/>
          <w:szCs w:val="26"/>
        </w:rPr>
        <w:fldChar w:fldCharType="begin"/>
      </w:r>
      <w:r w:rsidR="004A43A0" w:rsidRPr="00A74D0B">
        <w:rPr>
          <w:rFonts w:ascii="Arial" w:hAnsi="Arial" w:cs="Arial"/>
          <w:iCs/>
          <w:color w:val="0070C0"/>
          <w:sz w:val="20"/>
          <w:szCs w:val="26"/>
          <w:lang w:val="es-MX"/>
        </w:rPr>
        <w:instrText xml:space="preserve"> SEQ Photo \* ARABIC </w:instrText>
      </w:r>
      <w:r w:rsidR="004A43A0" w:rsidRPr="00A74D0B">
        <w:rPr>
          <w:rFonts w:ascii="Arial" w:hAnsi="Arial" w:cs="Arial"/>
          <w:b/>
          <w:bCs/>
          <w:iCs/>
          <w:color w:val="0070C0"/>
          <w:sz w:val="20"/>
          <w:szCs w:val="26"/>
        </w:rPr>
        <w:fldChar w:fldCharType="separate"/>
      </w:r>
      <w:r w:rsidR="00610833" w:rsidRPr="00A74D0B">
        <w:rPr>
          <w:rFonts w:ascii="Arial" w:hAnsi="Arial" w:cs="Arial"/>
          <w:iCs/>
          <w:noProof/>
          <w:color w:val="0070C0"/>
          <w:sz w:val="20"/>
          <w:szCs w:val="26"/>
          <w:lang w:val="es-MX"/>
        </w:rPr>
        <w:t>1</w:t>
      </w:r>
      <w:r w:rsidR="004A43A0" w:rsidRPr="00A74D0B">
        <w:rPr>
          <w:rFonts w:ascii="Arial" w:hAnsi="Arial" w:cs="Arial"/>
          <w:b/>
          <w:bCs/>
          <w:iCs/>
          <w:color w:val="0070C0"/>
          <w:sz w:val="20"/>
          <w:szCs w:val="26"/>
        </w:rPr>
        <w:fldChar w:fldCharType="end"/>
      </w:r>
      <w:r w:rsidR="004A43A0" w:rsidRPr="00A74D0B">
        <w:rPr>
          <w:rFonts w:ascii="Arial" w:hAnsi="Arial" w:cs="Arial"/>
          <w:iCs/>
          <w:color w:val="0070C0"/>
          <w:sz w:val="20"/>
          <w:szCs w:val="26"/>
          <w:lang w:val="es-MX"/>
        </w:rPr>
        <w:t>:</w:t>
      </w:r>
      <w:r w:rsidRPr="00A74D0B">
        <w:rPr>
          <w:rFonts w:ascii="Arial" w:hAnsi="Arial" w:cs="Arial"/>
          <w:iCs/>
          <w:color w:val="0070C0"/>
          <w:sz w:val="20"/>
          <w:szCs w:val="26"/>
          <w:lang w:val="es-MX"/>
        </w:rPr>
        <w:t xml:space="preserve"> </w:t>
      </w:r>
      <w:r w:rsidR="008922CC" w:rsidRPr="00A74D0B">
        <w:rPr>
          <w:rFonts w:ascii="Arial" w:eastAsiaTheme="minorHAnsi" w:hAnsi="Arial" w:cs="Arial"/>
          <w:iCs/>
          <w:color w:val="0070C0"/>
          <w:sz w:val="20"/>
          <w:szCs w:val="26"/>
          <w:lang w:val="es-MX" w:eastAsia="en-US"/>
        </w:rPr>
        <w:t xml:space="preserve">Ceremonia para celebrar la vida y logros de Javed Abidi. Créditos NCPEDP (DPI India). </w:t>
      </w:r>
      <w:r w:rsidRPr="00A74D0B">
        <w:rPr>
          <w:rFonts w:ascii="Arial" w:eastAsiaTheme="minorHAnsi" w:hAnsi="Arial" w:cs="Arial"/>
          <w:iCs/>
          <w:color w:val="0070C0"/>
          <w:sz w:val="20"/>
          <w:szCs w:val="26"/>
          <w:lang w:val="es-MX" w:eastAsia="en-US"/>
        </w:rPr>
        <w:t xml:space="preserve"> (</w:t>
      </w:r>
      <w:r w:rsidR="00674D4A" w:rsidRPr="00A74D0B">
        <w:rPr>
          <w:rFonts w:ascii="Arial" w:eastAsiaTheme="minorHAnsi" w:hAnsi="Arial" w:cs="Arial"/>
          <w:iCs/>
          <w:color w:val="0070C0"/>
          <w:sz w:val="20"/>
          <w:szCs w:val="26"/>
          <w:lang w:val="es-MX" w:eastAsia="en-US"/>
        </w:rPr>
        <w:t xml:space="preserve">Descripción: </w:t>
      </w:r>
      <w:r w:rsidRPr="00A74D0B">
        <w:rPr>
          <w:rFonts w:ascii="Arial" w:eastAsiaTheme="minorHAnsi" w:hAnsi="Arial" w:cs="Arial"/>
          <w:iCs/>
          <w:color w:val="0070C0"/>
          <w:sz w:val="20"/>
          <w:szCs w:val="26"/>
          <w:lang w:val="es-MX" w:eastAsia="en-US"/>
        </w:rPr>
        <w:t>En la imagen</w:t>
      </w:r>
      <w:r w:rsidR="00674D4A" w:rsidRPr="00A74D0B">
        <w:rPr>
          <w:rFonts w:ascii="Arial" w:eastAsiaTheme="minorHAnsi" w:hAnsi="Arial" w:cs="Arial"/>
          <w:iCs/>
          <w:color w:val="0070C0"/>
          <w:sz w:val="20"/>
          <w:szCs w:val="26"/>
          <w:lang w:val="es-MX" w:eastAsia="en-US"/>
        </w:rPr>
        <w:t xml:space="preserve"> </w:t>
      </w:r>
      <w:r w:rsidRPr="00A74D0B">
        <w:rPr>
          <w:rFonts w:ascii="Arial" w:eastAsiaTheme="minorHAnsi" w:hAnsi="Arial" w:cs="Arial"/>
          <w:iCs/>
          <w:color w:val="0070C0"/>
          <w:sz w:val="20"/>
          <w:szCs w:val="26"/>
          <w:lang w:val="es-MX" w:eastAsia="en-US"/>
        </w:rPr>
        <w:t>se observa</w:t>
      </w:r>
      <w:r w:rsidR="008922CC" w:rsidRPr="00A74D0B">
        <w:rPr>
          <w:rFonts w:ascii="Arial" w:eastAsiaTheme="minorHAnsi" w:hAnsi="Arial" w:cs="Arial"/>
          <w:iCs/>
          <w:color w:val="0070C0"/>
          <w:sz w:val="20"/>
          <w:szCs w:val="26"/>
          <w:lang w:val="es-MX" w:eastAsia="en-US"/>
        </w:rPr>
        <w:t xml:space="preserve"> una foto de Javed Abidi flanqueado por enormes amos de flores blancas y amarillas)</w:t>
      </w:r>
    </w:p>
    <w:p w14:paraId="3E10C4A6" w14:textId="77777777" w:rsidR="008922CC" w:rsidRPr="00A74D0B" w:rsidRDefault="008922CC" w:rsidP="008922CC">
      <w:pPr>
        <w:keepNext/>
        <w:spacing w:after="0"/>
        <w:rPr>
          <w:rFonts w:ascii="Arial" w:hAnsi="Arial" w:cs="Arial"/>
          <w:b/>
          <w:bCs/>
          <w:i/>
          <w:iCs/>
          <w:sz w:val="26"/>
          <w:szCs w:val="26"/>
          <w:lang w:val="es-MX"/>
        </w:rPr>
      </w:pPr>
    </w:p>
    <w:p w14:paraId="0DECF41F" w14:textId="27D679E3" w:rsidR="000A4AB9" w:rsidRPr="00A74D0B" w:rsidRDefault="005D4FC7" w:rsidP="00B10C1C">
      <w:pPr>
        <w:rPr>
          <w:rFonts w:ascii="Arial" w:hAnsi="Arial" w:cs="Arial"/>
          <w:sz w:val="26"/>
          <w:szCs w:val="26"/>
          <w:lang w:val="es-MX" w:eastAsia="en-GB"/>
        </w:rPr>
      </w:pPr>
      <w:r w:rsidRPr="00A74D0B">
        <w:rPr>
          <w:rFonts w:ascii="Arial" w:eastAsia="Times New Roman" w:hAnsi="Arial" w:cs="Arial"/>
          <w:b/>
          <w:bCs/>
          <w:iCs/>
          <w:sz w:val="26"/>
          <w:szCs w:val="26"/>
          <w:u w:val="single"/>
          <w:lang w:val="es-MX" w:eastAsia="en-GB"/>
        </w:rPr>
        <w:t>NOTICIAS DE LA SEDE DE LA ONU</w:t>
      </w:r>
    </w:p>
    <w:p w14:paraId="02AE2618" w14:textId="24BDA08C" w:rsidR="008922CC" w:rsidRPr="00A74D0B" w:rsidRDefault="008922CC" w:rsidP="008922CC">
      <w:pPr>
        <w:keepNext/>
        <w:spacing w:after="0"/>
        <w:rPr>
          <w:rFonts w:ascii="Arial" w:hAnsi="Arial" w:cs="Arial"/>
          <w:b/>
          <w:sz w:val="26"/>
          <w:szCs w:val="26"/>
        </w:rPr>
      </w:pPr>
      <w:r w:rsidRPr="00A74D0B">
        <w:rPr>
          <w:rFonts w:ascii="Arial" w:hAnsi="Arial" w:cs="Arial"/>
          <w:b/>
          <w:sz w:val="26"/>
          <w:szCs w:val="26"/>
        </w:rPr>
        <w:t>[Conferencias/r</w:t>
      </w:r>
      <w:r w:rsidR="00BC2743" w:rsidRPr="00A74D0B">
        <w:rPr>
          <w:rFonts w:ascii="Arial" w:hAnsi="Arial" w:cs="Arial"/>
          <w:b/>
          <w:sz w:val="26"/>
          <w:szCs w:val="26"/>
        </w:rPr>
        <w:t>e</w:t>
      </w:r>
      <w:r w:rsidRPr="00A74D0B">
        <w:rPr>
          <w:rFonts w:ascii="Arial" w:hAnsi="Arial" w:cs="Arial"/>
          <w:b/>
          <w:sz w:val="26"/>
          <w:szCs w:val="26"/>
        </w:rPr>
        <w:t>uniones de las Naciones Unidas]</w:t>
      </w:r>
    </w:p>
    <w:p w14:paraId="373F0A9F" w14:textId="5BF1CC0E" w:rsidR="006B6530" w:rsidRPr="00A74D0B" w:rsidRDefault="00902872" w:rsidP="008922CC">
      <w:pPr>
        <w:keepNext/>
        <w:spacing w:after="0"/>
        <w:rPr>
          <w:rFonts w:ascii="Arial" w:hAnsi="Arial" w:cs="Arial"/>
          <w:b/>
          <w:sz w:val="26"/>
          <w:szCs w:val="26"/>
        </w:rPr>
      </w:pPr>
      <w:r w:rsidRPr="00A74D0B">
        <w:rPr>
          <w:rFonts w:ascii="Arial" w:hAnsi="Arial" w:cs="Arial"/>
          <w:b/>
          <w:sz w:val="26"/>
          <w:szCs w:val="26"/>
        </w:rPr>
        <w:t xml:space="preserve"> </w:t>
      </w:r>
    </w:p>
    <w:p w14:paraId="6DF81D90" w14:textId="77777777" w:rsidR="008922CC" w:rsidRPr="00A74D0B" w:rsidRDefault="008922CC" w:rsidP="008922CC">
      <w:pPr>
        <w:keepNext/>
        <w:spacing w:after="0"/>
        <w:rPr>
          <w:rFonts w:ascii="Arial" w:hAnsi="Arial" w:cs="Arial"/>
          <w:b/>
          <w:sz w:val="26"/>
          <w:szCs w:val="26"/>
        </w:rPr>
      </w:pPr>
      <w:r w:rsidRPr="00A74D0B">
        <w:rPr>
          <w:rFonts w:ascii="Arial" w:hAnsi="Arial" w:cs="Arial"/>
          <w:b/>
          <w:sz w:val="26"/>
          <w:szCs w:val="26"/>
        </w:rPr>
        <w:t>Comisión de Estadística de las Naciones Unidas: debate sobre estadísticas y datos sobre discapacidad</w:t>
      </w:r>
    </w:p>
    <w:p w14:paraId="62931C04" w14:textId="5883B55B" w:rsidR="008922CC" w:rsidRPr="00A74D0B" w:rsidRDefault="008922CC" w:rsidP="008922CC">
      <w:pPr>
        <w:keepNext/>
        <w:spacing w:after="0"/>
        <w:rPr>
          <w:rFonts w:ascii="Arial" w:hAnsi="Arial" w:cs="Arial"/>
          <w:sz w:val="26"/>
          <w:szCs w:val="26"/>
        </w:rPr>
      </w:pPr>
      <w:r w:rsidRPr="00A74D0B">
        <w:rPr>
          <w:rFonts w:ascii="Arial" w:hAnsi="Arial" w:cs="Arial"/>
          <w:sz w:val="26"/>
          <w:szCs w:val="26"/>
        </w:rPr>
        <w:t xml:space="preserve">La División de Estadística de las Naciones Unidas (UNSD) y el Grupo de Washington organizaron un panel de debate sobre estadísticas y datos sobre discapacidad el 7 de marzo de 2018 durante el 49º período de sesiones de la Comisión de Estadística de las Naciones Unidas en Nueva York. Expertos, incluido UNDESA, abordaron algunos de los principales desafíos en estadísticas y datos de discapacidad, incluida la falta de datos sobre la situación de las personas con discapacidad para analizar </w:t>
      </w:r>
      <w:r w:rsidR="00BC2743" w:rsidRPr="00A74D0B">
        <w:rPr>
          <w:rFonts w:ascii="Arial" w:hAnsi="Arial" w:cs="Arial"/>
          <w:sz w:val="26"/>
          <w:szCs w:val="26"/>
        </w:rPr>
        <w:t>brecha</w:t>
      </w:r>
      <w:r w:rsidRPr="00A74D0B">
        <w:rPr>
          <w:rFonts w:ascii="Arial" w:hAnsi="Arial" w:cs="Arial"/>
          <w:sz w:val="26"/>
          <w:szCs w:val="26"/>
        </w:rPr>
        <w:t>s en su participación en educación, empleo, votación, acceso a servicios de salud</w:t>
      </w:r>
      <w:r w:rsidR="00BC2743" w:rsidRPr="00A74D0B">
        <w:rPr>
          <w:rFonts w:ascii="Arial" w:hAnsi="Arial" w:cs="Arial"/>
          <w:sz w:val="26"/>
          <w:szCs w:val="26"/>
        </w:rPr>
        <w:t>,</w:t>
      </w:r>
      <w:r w:rsidRPr="00A74D0B">
        <w:rPr>
          <w:rFonts w:ascii="Arial" w:hAnsi="Arial" w:cs="Arial"/>
          <w:sz w:val="26"/>
          <w:szCs w:val="26"/>
        </w:rPr>
        <w:t xml:space="preserve"> transporte público y datos comparables limitados. La UNSD está revisando las </w:t>
      </w:r>
      <w:r w:rsidR="00BC2743" w:rsidRPr="00A74D0B">
        <w:rPr>
          <w:rFonts w:ascii="Arial" w:hAnsi="Arial" w:cs="Arial"/>
          <w:sz w:val="26"/>
          <w:szCs w:val="26"/>
        </w:rPr>
        <w:t xml:space="preserve">Guias y </w:t>
      </w:r>
      <w:r w:rsidRPr="00A74D0B">
        <w:rPr>
          <w:rFonts w:ascii="Arial" w:hAnsi="Arial" w:cs="Arial"/>
          <w:sz w:val="26"/>
          <w:szCs w:val="26"/>
        </w:rPr>
        <w:t xml:space="preserve">Directrices para </w:t>
      </w:r>
      <w:r w:rsidR="00BC2743" w:rsidRPr="00A74D0B">
        <w:rPr>
          <w:rFonts w:ascii="Arial" w:hAnsi="Arial" w:cs="Arial"/>
          <w:sz w:val="26"/>
          <w:szCs w:val="26"/>
        </w:rPr>
        <w:t>E</w:t>
      </w:r>
      <w:r w:rsidRPr="00A74D0B">
        <w:rPr>
          <w:rFonts w:ascii="Arial" w:hAnsi="Arial" w:cs="Arial"/>
          <w:sz w:val="26"/>
          <w:szCs w:val="26"/>
        </w:rPr>
        <w:t xml:space="preserve">stadísticas de </w:t>
      </w:r>
      <w:r w:rsidR="00BC2743" w:rsidRPr="00A74D0B">
        <w:rPr>
          <w:rFonts w:ascii="Arial" w:hAnsi="Arial" w:cs="Arial"/>
          <w:sz w:val="26"/>
          <w:szCs w:val="26"/>
        </w:rPr>
        <w:t>D</w:t>
      </w:r>
      <w:r w:rsidRPr="00A74D0B">
        <w:rPr>
          <w:rFonts w:ascii="Arial" w:hAnsi="Arial" w:cs="Arial"/>
          <w:sz w:val="26"/>
          <w:szCs w:val="26"/>
        </w:rPr>
        <w:t xml:space="preserve">iscapacidad </w:t>
      </w:r>
      <w:r w:rsidR="00BC2743" w:rsidRPr="00A74D0B">
        <w:rPr>
          <w:rFonts w:ascii="Arial" w:hAnsi="Arial" w:cs="Arial"/>
          <w:sz w:val="26"/>
          <w:szCs w:val="26"/>
        </w:rPr>
        <w:t>en el D</w:t>
      </w:r>
      <w:r w:rsidRPr="00A74D0B">
        <w:rPr>
          <w:rFonts w:ascii="Arial" w:hAnsi="Arial" w:cs="Arial"/>
          <w:sz w:val="26"/>
          <w:szCs w:val="26"/>
        </w:rPr>
        <w:t xml:space="preserve">esarrollo (2001), que resaltarán la importancia de establecer un marco de política nacional bien coordinado, </w:t>
      </w:r>
      <w:r w:rsidRPr="00A74D0B">
        <w:rPr>
          <w:rFonts w:ascii="Arial" w:hAnsi="Arial" w:cs="Arial"/>
          <w:sz w:val="26"/>
          <w:szCs w:val="26"/>
        </w:rPr>
        <w:lastRenderedPageBreak/>
        <w:t>estableciendo un programa estadístico nacional que responda a las necesidades de datos de políticas, medición de facilitadores</w:t>
      </w:r>
      <w:r w:rsidR="00BC2743" w:rsidRPr="00A74D0B">
        <w:rPr>
          <w:rFonts w:ascii="Arial" w:hAnsi="Arial" w:cs="Arial"/>
          <w:sz w:val="26"/>
          <w:szCs w:val="26"/>
        </w:rPr>
        <w:t xml:space="preserve">, </w:t>
      </w:r>
      <w:r w:rsidRPr="00A74D0B">
        <w:rPr>
          <w:rFonts w:ascii="Arial" w:hAnsi="Arial" w:cs="Arial"/>
          <w:sz w:val="26"/>
          <w:szCs w:val="26"/>
        </w:rPr>
        <w:t xml:space="preserve">barreras para el funcionamiento y estrategias para mejorar el análisis, la accesibilidad y la utilización de datos sobre discapacidad, entre otros. Los materiales de presentación están disponibles en: </w:t>
      </w:r>
      <w:hyperlink r:id="rId16" w:history="1">
        <w:r w:rsidR="00BC2743" w:rsidRPr="00A74D0B">
          <w:rPr>
            <w:rStyle w:val="Hyperlink"/>
            <w:rFonts w:ascii="Arial" w:hAnsi="Arial" w:cs="Arial"/>
            <w:sz w:val="26"/>
            <w:szCs w:val="26"/>
          </w:rPr>
          <w:t>https://unstats.un.org/unsd/statcom/49th-session/side-events/20180307-2L-disability/</w:t>
        </w:r>
      </w:hyperlink>
    </w:p>
    <w:p w14:paraId="080DE9E0" w14:textId="77777777" w:rsidR="00BC2743" w:rsidRPr="00A74D0B" w:rsidRDefault="00BC2743" w:rsidP="008922CC">
      <w:pPr>
        <w:keepNext/>
        <w:spacing w:after="0"/>
        <w:rPr>
          <w:rFonts w:ascii="Arial" w:hAnsi="Arial" w:cs="Arial"/>
          <w:sz w:val="26"/>
          <w:szCs w:val="26"/>
        </w:rPr>
      </w:pPr>
    </w:p>
    <w:p w14:paraId="420BDCDC" w14:textId="77777777" w:rsidR="006B6530" w:rsidRPr="00A74D0B" w:rsidRDefault="006B6530" w:rsidP="008922CC">
      <w:pPr>
        <w:keepNext/>
        <w:spacing w:after="0"/>
        <w:rPr>
          <w:rFonts w:ascii="Arial" w:hAnsi="Arial" w:cs="Arial"/>
          <w:sz w:val="26"/>
          <w:szCs w:val="26"/>
        </w:rPr>
      </w:pPr>
    </w:p>
    <w:p w14:paraId="40A6BC37" w14:textId="3D19ADF5" w:rsidR="008922CC" w:rsidRPr="00A74D0B" w:rsidRDefault="006B6530" w:rsidP="008922CC">
      <w:pPr>
        <w:keepNext/>
        <w:spacing w:after="0"/>
        <w:rPr>
          <w:rFonts w:ascii="Arial" w:hAnsi="Arial" w:cs="Arial"/>
          <w:sz w:val="26"/>
          <w:szCs w:val="26"/>
        </w:rPr>
      </w:pPr>
      <w:r w:rsidRPr="00A74D0B">
        <w:rPr>
          <w:noProof/>
          <w:sz w:val="26"/>
          <w:szCs w:val="26"/>
        </w:rPr>
        <w:drawing>
          <wp:inline distT="0" distB="0" distL="0" distR="0" wp14:anchorId="1D337755" wp14:editId="18FD4F3B">
            <wp:extent cx="5629275" cy="3067050"/>
            <wp:effectExtent l="0" t="0" r="9525" b="0"/>
            <wp:docPr id="16"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stretch>
                      <a:fillRect/>
                    </a:stretch>
                  </pic:blipFill>
                  <pic:spPr>
                    <a:xfrm>
                      <a:off x="0" y="0"/>
                      <a:ext cx="5629275" cy="3067050"/>
                    </a:xfrm>
                    <a:prstGeom prst="rect">
                      <a:avLst/>
                    </a:prstGeom>
                  </pic:spPr>
                </pic:pic>
              </a:graphicData>
            </a:graphic>
          </wp:inline>
        </w:drawing>
      </w:r>
      <w:r w:rsidR="008922CC" w:rsidRPr="00A74D0B">
        <w:rPr>
          <w:rFonts w:ascii="Arial" w:hAnsi="Arial" w:cs="Arial"/>
          <w:sz w:val="26"/>
          <w:szCs w:val="26"/>
        </w:rPr>
        <w:t> </w:t>
      </w:r>
    </w:p>
    <w:p w14:paraId="3262A78F" w14:textId="29CE8FE7" w:rsidR="008922CC" w:rsidRPr="00A74D0B" w:rsidRDefault="00BC2743" w:rsidP="008922CC">
      <w:pPr>
        <w:keepNext/>
        <w:spacing w:after="0"/>
        <w:rPr>
          <w:rFonts w:ascii="Arial" w:hAnsi="Arial" w:cs="Arial"/>
          <w:color w:val="0070C0"/>
          <w:sz w:val="20"/>
          <w:szCs w:val="26"/>
        </w:rPr>
      </w:pPr>
      <w:r w:rsidRPr="00A74D0B">
        <w:rPr>
          <w:rFonts w:ascii="Arial" w:hAnsi="Arial" w:cs="Arial"/>
          <w:color w:val="0070C0"/>
          <w:sz w:val="20"/>
          <w:szCs w:val="26"/>
        </w:rPr>
        <w:t>Imagen</w:t>
      </w:r>
      <w:r w:rsidR="008922CC" w:rsidRPr="00A74D0B">
        <w:rPr>
          <w:rFonts w:ascii="Arial" w:hAnsi="Arial" w:cs="Arial"/>
          <w:color w:val="0070C0"/>
          <w:sz w:val="20"/>
          <w:szCs w:val="26"/>
        </w:rPr>
        <w:t xml:space="preserve"> 2: Oradores en el evento paralelo sobre estadísticas de discapacidad</w:t>
      </w:r>
      <w:r w:rsidRPr="00A74D0B">
        <w:rPr>
          <w:rFonts w:ascii="Arial" w:hAnsi="Arial" w:cs="Arial"/>
          <w:color w:val="0070C0"/>
          <w:sz w:val="20"/>
          <w:szCs w:val="26"/>
        </w:rPr>
        <w:t xml:space="preserve"> (Descripción: en una mesa redonda están sentados distintos expertos en estadística y discapacidad)</w:t>
      </w:r>
    </w:p>
    <w:p w14:paraId="0DC2DE56" w14:textId="77777777" w:rsidR="008922CC" w:rsidRPr="00A74D0B" w:rsidRDefault="008922CC" w:rsidP="008922CC">
      <w:pPr>
        <w:keepNext/>
        <w:spacing w:after="0"/>
        <w:rPr>
          <w:rFonts w:ascii="Arial" w:hAnsi="Arial" w:cs="Arial"/>
          <w:sz w:val="26"/>
          <w:szCs w:val="26"/>
        </w:rPr>
      </w:pPr>
    </w:p>
    <w:p w14:paraId="07D8445D" w14:textId="1EC826F5" w:rsidR="008922CC" w:rsidRPr="00A74D0B" w:rsidRDefault="008922CC" w:rsidP="008922CC">
      <w:pPr>
        <w:keepNext/>
        <w:spacing w:after="0"/>
        <w:rPr>
          <w:rFonts w:ascii="Arial" w:hAnsi="Arial" w:cs="Arial"/>
          <w:b/>
          <w:sz w:val="26"/>
          <w:szCs w:val="26"/>
        </w:rPr>
      </w:pPr>
      <w:r w:rsidRPr="00A74D0B">
        <w:rPr>
          <w:rFonts w:ascii="Arial" w:hAnsi="Arial" w:cs="Arial"/>
          <w:b/>
          <w:sz w:val="26"/>
          <w:szCs w:val="26"/>
        </w:rPr>
        <w:t>Comisión de la Condición Jurídica y Social de la Mujer (CSW62): Conclusiones</w:t>
      </w:r>
    </w:p>
    <w:p w14:paraId="05D15FD5" w14:textId="77777777" w:rsidR="00BC2743" w:rsidRPr="00A74D0B" w:rsidRDefault="00BC2743" w:rsidP="008922CC">
      <w:pPr>
        <w:keepNext/>
        <w:spacing w:after="0"/>
        <w:rPr>
          <w:rFonts w:ascii="Arial" w:hAnsi="Arial" w:cs="Arial"/>
          <w:sz w:val="26"/>
          <w:szCs w:val="26"/>
        </w:rPr>
      </w:pPr>
    </w:p>
    <w:p w14:paraId="0EC36354" w14:textId="5B963B5D" w:rsidR="008922CC" w:rsidRPr="00A74D0B" w:rsidRDefault="008922CC" w:rsidP="008922CC">
      <w:pPr>
        <w:keepNext/>
        <w:spacing w:after="0"/>
        <w:rPr>
          <w:rFonts w:ascii="Arial" w:hAnsi="Arial" w:cs="Arial"/>
          <w:sz w:val="26"/>
          <w:szCs w:val="26"/>
        </w:rPr>
      </w:pPr>
      <w:r w:rsidRPr="00A74D0B">
        <w:rPr>
          <w:rFonts w:ascii="Arial" w:hAnsi="Arial" w:cs="Arial"/>
          <w:sz w:val="26"/>
          <w:szCs w:val="26"/>
        </w:rPr>
        <w:t xml:space="preserve">El </w:t>
      </w:r>
      <w:hyperlink r:id="rId18" w:history="1">
        <w:r w:rsidRPr="00A74D0B">
          <w:rPr>
            <w:rStyle w:val="Hyperlink"/>
            <w:rFonts w:ascii="Arial" w:hAnsi="Arial" w:cs="Arial"/>
            <w:sz w:val="26"/>
            <w:szCs w:val="26"/>
          </w:rPr>
          <w:t xml:space="preserve">62º </w:t>
        </w:r>
        <w:r w:rsidR="00BC2743" w:rsidRPr="00A74D0B">
          <w:rPr>
            <w:rStyle w:val="Hyperlink"/>
            <w:rFonts w:ascii="Arial" w:hAnsi="Arial" w:cs="Arial"/>
            <w:sz w:val="26"/>
            <w:szCs w:val="26"/>
          </w:rPr>
          <w:t>P</w:t>
        </w:r>
        <w:r w:rsidRPr="00A74D0B">
          <w:rPr>
            <w:rStyle w:val="Hyperlink"/>
            <w:rFonts w:ascii="Arial" w:hAnsi="Arial" w:cs="Arial"/>
            <w:sz w:val="26"/>
            <w:szCs w:val="26"/>
          </w:rPr>
          <w:t>eríodo de sesiones de la Comisión sobre el Estatus de la Mujer</w:t>
        </w:r>
      </w:hyperlink>
      <w:r w:rsidRPr="00A74D0B">
        <w:rPr>
          <w:rFonts w:ascii="Arial" w:hAnsi="Arial" w:cs="Arial"/>
          <w:sz w:val="26"/>
          <w:szCs w:val="26"/>
        </w:rPr>
        <w:t xml:space="preserve">, convocado del 12 al 23 de marzo de 2018, adoptó las Conclusiones convenidas sobre "Retos y oportunidades para lograr la igualdad de género y el empoderamiento de las mujeres y las niñas rurales", que requieren medidas para garantizar que las mujeres y niñas con discapacidad tengan acceso a escuelas inclusivas, seguras, no violentas y accesibles con infraestructura sensible al género y a la discapacidad; igualdad de acceso a recursos económicos y financieros, infraestructura social accesible, transporte, mecanismos y servicios de justicia. También requiere políticas y programas para </w:t>
      </w:r>
      <w:r w:rsidRPr="00A74D0B">
        <w:rPr>
          <w:rFonts w:ascii="Arial" w:hAnsi="Arial" w:cs="Arial"/>
          <w:sz w:val="26"/>
          <w:szCs w:val="26"/>
        </w:rPr>
        <w:lastRenderedPageBreak/>
        <w:t xml:space="preserve">incorporar plenamente las prioridades y los derechos de las mujeres y niñas con discapacidad a través de consultas y para fortalecer las capacidades para recopilar, analizar y difundir datos, desglosados ​​por sexo, edad, discapacidad, entre otros. Puede encontrar más información en: </w:t>
      </w:r>
      <w:hyperlink r:id="rId19" w:history="1">
        <w:r w:rsidR="00BC2743" w:rsidRPr="00A74D0B">
          <w:rPr>
            <w:rStyle w:val="Hyperlink"/>
            <w:rFonts w:ascii="Arial" w:hAnsi="Arial" w:cs="Arial"/>
            <w:sz w:val="26"/>
            <w:szCs w:val="26"/>
          </w:rPr>
          <w:t>http://www.unwomen.org/en/csw/csw62-2018</w:t>
        </w:r>
      </w:hyperlink>
      <w:r w:rsidR="00BC2743" w:rsidRPr="00A74D0B">
        <w:rPr>
          <w:rFonts w:ascii="Arial" w:hAnsi="Arial" w:cs="Arial"/>
          <w:sz w:val="26"/>
          <w:szCs w:val="26"/>
        </w:rPr>
        <w:t xml:space="preserve"> </w:t>
      </w:r>
    </w:p>
    <w:p w14:paraId="78C64230" w14:textId="77777777" w:rsidR="008922CC" w:rsidRPr="00A74D0B" w:rsidRDefault="008922CC" w:rsidP="008922CC">
      <w:pPr>
        <w:keepNext/>
        <w:spacing w:after="0"/>
        <w:rPr>
          <w:rFonts w:ascii="Arial" w:hAnsi="Arial" w:cs="Arial"/>
          <w:sz w:val="26"/>
          <w:szCs w:val="26"/>
        </w:rPr>
      </w:pPr>
    </w:p>
    <w:p w14:paraId="68E61FE0" w14:textId="77777777" w:rsidR="008922CC" w:rsidRPr="00A74D0B" w:rsidRDefault="008922CC" w:rsidP="008922CC">
      <w:pPr>
        <w:keepNext/>
        <w:spacing w:after="0"/>
        <w:rPr>
          <w:rFonts w:ascii="Arial" w:hAnsi="Arial" w:cs="Arial"/>
          <w:b/>
          <w:sz w:val="26"/>
          <w:szCs w:val="26"/>
        </w:rPr>
      </w:pPr>
      <w:r w:rsidRPr="00A74D0B">
        <w:rPr>
          <w:rFonts w:ascii="Arial" w:hAnsi="Arial" w:cs="Arial"/>
          <w:b/>
          <w:sz w:val="26"/>
          <w:szCs w:val="26"/>
        </w:rPr>
        <w:t>El Grupo de Apoyo Interinstitucional para la Convención sobre los Derechos de las Personas con Discapacidad (IASG)</w:t>
      </w:r>
    </w:p>
    <w:p w14:paraId="5F61B8B4" w14:textId="1C159C2E" w:rsidR="008922CC" w:rsidRPr="00A74D0B" w:rsidRDefault="008922CC" w:rsidP="008922CC">
      <w:pPr>
        <w:keepNext/>
        <w:spacing w:after="0"/>
        <w:rPr>
          <w:rFonts w:ascii="Arial" w:hAnsi="Arial" w:cs="Arial"/>
          <w:sz w:val="26"/>
          <w:szCs w:val="26"/>
        </w:rPr>
      </w:pPr>
      <w:r w:rsidRPr="00A74D0B">
        <w:rPr>
          <w:rFonts w:ascii="Arial" w:hAnsi="Arial" w:cs="Arial"/>
          <w:sz w:val="26"/>
          <w:szCs w:val="26"/>
        </w:rPr>
        <w:t xml:space="preserve">La Reunión Anual del </w:t>
      </w:r>
      <w:hyperlink r:id="rId20" w:history="1">
        <w:r w:rsidRPr="00A74D0B">
          <w:rPr>
            <w:rStyle w:val="Hyperlink"/>
            <w:rFonts w:ascii="Arial" w:hAnsi="Arial" w:cs="Arial"/>
            <w:sz w:val="26"/>
            <w:szCs w:val="26"/>
          </w:rPr>
          <w:t>Grupo de Apoyo Interinstitucional para la Convención sobre los Derechos de las Personas con Discapacidad</w:t>
        </w:r>
      </w:hyperlink>
      <w:r w:rsidRPr="00A74D0B">
        <w:rPr>
          <w:rFonts w:ascii="Arial" w:hAnsi="Arial" w:cs="Arial"/>
          <w:sz w:val="26"/>
          <w:szCs w:val="26"/>
        </w:rPr>
        <w:t xml:space="preserve"> se celebró del 22 al 23 de marzo de 2018 en la Entidad de las Naciones Unidas para la Igualdad de Género y el Empoderamiento de las Mujeres (ONU Mujeres). Nueva York. La reunión exploró las formas de mejorar la colaboración y la coordinación entre las entidades de la ONU para el empoderamiento y la inclusión de las personas con discapacidad, basándose en la experiencia acumulada, incluso en conexión con la Estrategia y el Plan de Acción del IASG: 2010-2018.</w:t>
      </w:r>
    </w:p>
    <w:p w14:paraId="42F7B38C" w14:textId="77777777" w:rsidR="008922CC" w:rsidRPr="00A74D0B" w:rsidRDefault="008922CC" w:rsidP="008922CC">
      <w:pPr>
        <w:keepNext/>
        <w:spacing w:after="0"/>
        <w:rPr>
          <w:rFonts w:ascii="Arial" w:hAnsi="Arial" w:cs="Arial"/>
          <w:sz w:val="26"/>
          <w:szCs w:val="26"/>
        </w:rPr>
      </w:pPr>
    </w:p>
    <w:p w14:paraId="33AFD9C0" w14:textId="77777777" w:rsidR="008922CC" w:rsidRPr="00A74D0B" w:rsidRDefault="008922CC" w:rsidP="008922CC">
      <w:pPr>
        <w:keepNext/>
        <w:spacing w:after="0"/>
        <w:rPr>
          <w:rFonts w:ascii="Arial" w:hAnsi="Arial" w:cs="Arial"/>
          <w:sz w:val="26"/>
          <w:szCs w:val="26"/>
        </w:rPr>
      </w:pPr>
    </w:p>
    <w:p w14:paraId="7C41770F" w14:textId="77777777" w:rsidR="008922CC" w:rsidRPr="00A74D0B" w:rsidRDefault="008922CC" w:rsidP="008922CC">
      <w:pPr>
        <w:keepNext/>
        <w:spacing w:after="0"/>
        <w:rPr>
          <w:rFonts w:ascii="Arial" w:hAnsi="Arial" w:cs="Arial"/>
          <w:b/>
          <w:sz w:val="26"/>
          <w:szCs w:val="26"/>
        </w:rPr>
      </w:pPr>
      <w:r w:rsidRPr="00A74D0B">
        <w:rPr>
          <w:rFonts w:ascii="Arial" w:hAnsi="Arial" w:cs="Arial"/>
          <w:b/>
          <w:sz w:val="26"/>
          <w:szCs w:val="26"/>
        </w:rPr>
        <w:t>[Observancias de las Naciones Unidas]</w:t>
      </w:r>
    </w:p>
    <w:p w14:paraId="76817242" w14:textId="77777777" w:rsidR="008922CC" w:rsidRPr="00A74D0B" w:rsidRDefault="008922CC" w:rsidP="008922CC">
      <w:pPr>
        <w:keepNext/>
        <w:spacing w:after="0"/>
        <w:rPr>
          <w:rFonts w:ascii="Arial" w:hAnsi="Arial" w:cs="Arial"/>
          <w:b/>
          <w:sz w:val="26"/>
          <w:szCs w:val="26"/>
        </w:rPr>
      </w:pPr>
      <w:r w:rsidRPr="00A74D0B">
        <w:rPr>
          <w:rFonts w:ascii="Arial" w:hAnsi="Arial" w:cs="Arial"/>
          <w:b/>
          <w:sz w:val="26"/>
          <w:szCs w:val="26"/>
        </w:rPr>
        <w:t>Día Internacional de la Mujer 2018</w:t>
      </w:r>
    </w:p>
    <w:p w14:paraId="5F0938E6" w14:textId="503F5328" w:rsidR="008922CC" w:rsidRPr="00A74D0B" w:rsidRDefault="008922CC" w:rsidP="008922CC">
      <w:pPr>
        <w:keepNext/>
        <w:spacing w:after="0"/>
        <w:rPr>
          <w:rFonts w:ascii="Arial" w:hAnsi="Arial" w:cs="Arial"/>
          <w:sz w:val="26"/>
          <w:szCs w:val="26"/>
        </w:rPr>
      </w:pPr>
      <w:r w:rsidRPr="00A74D0B">
        <w:rPr>
          <w:rFonts w:ascii="Arial" w:hAnsi="Arial" w:cs="Arial"/>
          <w:sz w:val="26"/>
          <w:szCs w:val="26"/>
        </w:rPr>
        <w:t xml:space="preserve">La conmemoración del Día Internacional de la Mujer se celebró el 8 de marzo de 2018 en la sede de la ONU en Nueva York, con el tema "El tiempo es ahora: activistas rurales y urbanos que transforman las vidas de las mujeres". Activistas rurales y urbanos tomaron el centro del escenario cuando Monica Ramirez, Reese Witherspoon y Danai Gurira se unieron al evento en las Naciones Unidas. La cobertura del evento está disponible en: </w:t>
      </w:r>
      <w:hyperlink r:id="rId21" w:history="1">
        <w:r w:rsidR="00BC2743" w:rsidRPr="00A74D0B">
          <w:rPr>
            <w:rStyle w:val="Hyperlink"/>
            <w:rFonts w:ascii="Arial" w:hAnsi="Arial" w:cs="Arial"/>
            <w:sz w:val="26"/>
            <w:szCs w:val="26"/>
          </w:rPr>
          <w:t>http://www.unwomen.org/en/news/stories/2018/3/press-release-commemoration-of-international-womens-day-2018</w:t>
        </w:r>
      </w:hyperlink>
    </w:p>
    <w:p w14:paraId="421EB1FE" w14:textId="77777777" w:rsidR="00BC2743" w:rsidRPr="00A74D0B" w:rsidRDefault="00BC2743" w:rsidP="008922CC">
      <w:pPr>
        <w:keepNext/>
        <w:spacing w:after="0"/>
        <w:rPr>
          <w:rFonts w:ascii="Arial" w:hAnsi="Arial" w:cs="Arial"/>
          <w:sz w:val="26"/>
          <w:szCs w:val="26"/>
        </w:rPr>
      </w:pPr>
    </w:p>
    <w:p w14:paraId="7FD8B12F" w14:textId="77777777" w:rsidR="008922CC" w:rsidRPr="00A74D0B" w:rsidRDefault="008922CC" w:rsidP="008922CC">
      <w:pPr>
        <w:keepNext/>
        <w:spacing w:after="0"/>
        <w:rPr>
          <w:rFonts w:ascii="Arial" w:hAnsi="Arial" w:cs="Arial"/>
          <w:b/>
          <w:sz w:val="26"/>
          <w:szCs w:val="26"/>
        </w:rPr>
      </w:pPr>
    </w:p>
    <w:p w14:paraId="37124BEA" w14:textId="77777777" w:rsidR="008922CC" w:rsidRPr="00A74D0B" w:rsidRDefault="008922CC" w:rsidP="008922CC">
      <w:pPr>
        <w:keepNext/>
        <w:spacing w:after="0"/>
        <w:rPr>
          <w:rFonts w:ascii="Arial" w:hAnsi="Arial" w:cs="Arial"/>
          <w:b/>
          <w:sz w:val="26"/>
          <w:szCs w:val="26"/>
        </w:rPr>
      </w:pPr>
      <w:r w:rsidRPr="00A74D0B">
        <w:rPr>
          <w:rFonts w:ascii="Arial" w:hAnsi="Arial" w:cs="Arial"/>
          <w:b/>
          <w:sz w:val="26"/>
          <w:szCs w:val="26"/>
        </w:rPr>
        <w:t>El Día Mundial de Concienciación sobre el Autismo, 2 de abril de 2018</w:t>
      </w:r>
    </w:p>
    <w:p w14:paraId="53F722F4" w14:textId="5BEDA61F" w:rsidR="008922CC" w:rsidRPr="00A74D0B" w:rsidRDefault="008922CC" w:rsidP="008922CC">
      <w:pPr>
        <w:keepNext/>
        <w:spacing w:after="0"/>
        <w:rPr>
          <w:rFonts w:ascii="Arial" w:hAnsi="Arial" w:cs="Arial"/>
          <w:sz w:val="26"/>
          <w:szCs w:val="26"/>
        </w:rPr>
      </w:pPr>
      <w:r w:rsidRPr="00A74D0B">
        <w:rPr>
          <w:rFonts w:ascii="Arial" w:hAnsi="Arial" w:cs="Arial"/>
          <w:sz w:val="26"/>
          <w:szCs w:val="26"/>
        </w:rPr>
        <w:t xml:space="preserve">La Asamblea General de las Naciones Unidas unánimemente declaró el 2 de abril como el Día Mundial de Concienciación sobre el Autismo (A/RES/62/139) para resaltar la necesidad de </w:t>
      </w:r>
      <w:r w:rsidR="007E304C" w:rsidRPr="00A74D0B">
        <w:rPr>
          <w:rFonts w:ascii="Arial" w:hAnsi="Arial" w:cs="Arial"/>
          <w:sz w:val="26"/>
          <w:szCs w:val="26"/>
        </w:rPr>
        <w:t>contribuir</w:t>
      </w:r>
      <w:r w:rsidRPr="00A74D0B">
        <w:rPr>
          <w:rFonts w:ascii="Arial" w:hAnsi="Arial" w:cs="Arial"/>
          <w:sz w:val="26"/>
          <w:szCs w:val="26"/>
        </w:rPr>
        <w:t xml:space="preserve"> a mejorar la calidad de vida de las personas con autismo para que puedan llevar una vida plena y significativa como parte integral de la sociedad. Las conmemoraciones se llevar</w:t>
      </w:r>
      <w:r w:rsidR="007E304C" w:rsidRPr="00A74D0B">
        <w:rPr>
          <w:rFonts w:ascii="Arial" w:hAnsi="Arial" w:cs="Arial"/>
          <w:sz w:val="26"/>
          <w:szCs w:val="26"/>
        </w:rPr>
        <w:t>ó</w:t>
      </w:r>
      <w:r w:rsidRPr="00A74D0B">
        <w:rPr>
          <w:rFonts w:ascii="Arial" w:hAnsi="Arial" w:cs="Arial"/>
          <w:sz w:val="26"/>
          <w:szCs w:val="26"/>
        </w:rPr>
        <w:t xml:space="preserve">n a cabo en </w:t>
      </w:r>
      <w:r w:rsidRPr="00A74D0B">
        <w:rPr>
          <w:rFonts w:ascii="Arial" w:hAnsi="Arial" w:cs="Arial"/>
          <w:sz w:val="26"/>
          <w:szCs w:val="26"/>
        </w:rPr>
        <w:lastRenderedPageBreak/>
        <w:t xml:space="preserve">el UNHQ en Nueva York. Los detalles se pueden encontrar en: </w:t>
      </w:r>
      <w:hyperlink r:id="rId22" w:history="1">
        <w:r w:rsidR="007E304C" w:rsidRPr="00A74D0B">
          <w:rPr>
            <w:rStyle w:val="Hyperlink"/>
            <w:rFonts w:ascii="Arial" w:hAnsi="Arial" w:cs="Arial"/>
            <w:sz w:val="26"/>
            <w:szCs w:val="26"/>
          </w:rPr>
          <w:t>http://www.un.org/en/events/autismday/index.shtml</w:t>
        </w:r>
      </w:hyperlink>
      <w:r w:rsidR="007E304C" w:rsidRPr="00A74D0B">
        <w:rPr>
          <w:rFonts w:ascii="Arial" w:hAnsi="Arial" w:cs="Arial"/>
          <w:sz w:val="26"/>
          <w:szCs w:val="26"/>
        </w:rPr>
        <w:t xml:space="preserve"> </w:t>
      </w:r>
    </w:p>
    <w:p w14:paraId="4B04C767" w14:textId="77777777" w:rsidR="008922CC" w:rsidRPr="00A74D0B" w:rsidRDefault="008922CC" w:rsidP="008922CC">
      <w:pPr>
        <w:keepNext/>
        <w:spacing w:after="0"/>
        <w:rPr>
          <w:rFonts w:ascii="Arial" w:hAnsi="Arial" w:cs="Arial"/>
          <w:sz w:val="26"/>
          <w:szCs w:val="26"/>
        </w:rPr>
      </w:pPr>
    </w:p>
    <w:p w14:paraId="11628F51" w14:textId="77777777" w:rsidR="008922CC" w:rsidRPr="00A74D0B" w:rsidRDefault="008922CC" w:rsidP="008922CC">
      <w:pPr>
        <w:keepNext/>
        <w:spacing w:after="0"/>
        <w:rPr>
          <w:rFonts w:ascii="Arial" w:hAnsi="Arial" w:cs="Arial"/>
          <w:b/>
          <w:sz w:val="26"/>
          <w:szCs w:val="26"/>
        </w:rPr>
      </w:pPr>
      <w:r w:rsidRPr="00A74D0B">
        <w:rPr>
          <w:rFonts w:ascii="Arial" w:hAnsi="Arial" w:cs="Arial"/>
          <w:b/>
          <w:sz w:val="26"/>
          <w:szCs w:val="26"/>
        </w:rPr>
        <w:t>NOTICIAS SOBRE LA REUNIÓN INTERGUBERNAMENTAL REGIONAL</w:t>
      </w:r>
    </w:p>
    <w:p w14:paraId="0D20C230" w14:textId="77777777" w:rsidR="008922CC" w:rsidRPr="00A74D0B" w:rsidRDefault="008922CC" w:rsidP="008922CC">
      <w:pPr>
        <w:keepNext/>
        <w:spacing w:after="0"/>
        <w:rPr>
          <w:rFonts w:ascii="Arial" w:hAnsi="Arial" w:cs="Arial"/>
          <w:b/>
          <w:sz w:val="26"/>
          <w:szCs w:val="26"/>
        </w:rPr>
      </w:pPr>
    </w:p>
    <w:p w14:paraId="3CC661E9" w14:textId="77777777" w:rsidR="008922CC" w:rsidRPr="00A74D0B" w:rsidRDefault="008922CC" w:rsidP="008922CC">
      <w:pPr>
        <w:keepNext/>
        <w:spacing w:after="0"/>
        <w:rPr>
          <w:rFonts w:ascii="Arial" w:hAnsi="Arial" w:cs="Arial"/>
          <w:b/>
          <w:sz w:val="26"/>
          <w:szCs w:val="26"/>
        </w:rPr>
      </w:pPr>
      <w:r w:rsidRPr="00A74D0B">
        <w:rPr>
          <w:rFonts w:ascii="Arial" w:hAnsi="Arial" w:cs="Arial"/>
          <w:b/>
          <w:sz w:val="26"/>
          <w:szCs w:val="26"/>
        </w:rPr>
        <w:t>Protocolo de la Carta Africana de Derechos Humanos y de los Pueblos sobre los Derechos de las Personas con Discapacidad en África</w:t>
      </w:r>
    </w:p>
    <w:p w14:paraId="3B771965" w14:textId="2E535E75" w:rsidR="00B146EF" w:rsidRPr="00A74D0B" w:rsidRDefault="008922CC" w:rsidP="008922CC">
      <w:pPr>
        <w:keepNext/>
        <w:spacing w:after="0"/>
        <w:rPr>
          <w:sz w:val="26"/>
          <w:szCs w:val="26"/>
        </w:rPr>
      </w:pPr>
      <w:r w:rsidRPr="00A74D0B">
        <w:rPr>
          <w:rFonts w:ascii="Arial" w:hAnsi="Arial" w:cs="Arial"/>
          <w:sz w:val="26"/>
          <w:szCs w:val="26"/>
        </w:rPr>
        <w:t xml:space="preserve">La Asamblea de Jefes de Estados y Gobiernos de la Unión Africana (UA) celebrada del 28 al 29 de enero de 2018 adoptó el Protocolo de la Carta Africana de Derechos Humanos y de los Pueblos sobre los Derechos de las Personas con Discapacidad en África. El Protocolo de Discapacidad Africana (ADP) se basa en los derechos consagrados en la Convención de las Naciones Unidas sobre los Derechos de las Personas con Discapacidad y la Carta de las Naciones Unidas. El protocolo tiene una relevancia africana, el impulso y la adopción del ADP es un gran éxito de la Alianza por la Discapacidad de África y sus socios en la dirección y conducción de los derechos de las personas con discapacidad en África. El protocolo refleja un instrumento legal desde una perspectiva africana. Puede encontrar más información en: </w:t>
      </w:r>
      <w:hyperlink r:id="rId23" w:history="1">
        <w:r w:rsidR="007E304C" w:rsidRPr="00A74D0B">
          <w:rPr>
            <w:rStyle w:val="Hyperlink"/>
            <w:rFonts w:ascii="Arial" w:hAnsi="Arial" w:cs="Arial"/>
            <w:sz w:val="26"/>
            <w:szCs w:val="26"/>
          </w:rPr>
          <w:t>http://blindsa.org.za/2018/02/13/protocol-african-charter-human-peoples-rights-rights-persons-disabilities-africa/</w:t>
        </w:r>
      </w:hyperlink>
      <w:r w:rsidRPr="00A74D0B">
        <w:rPr>
          <w:rFonts w:ascii="Arial" w:hAnsi="Arial" w:cs="Arial"/>
          <w:sz w:val="26"/>
          <w:szCs w:val="26"/>
        </w:rPr>
        <w:t>;</w:t>
      </w:r>
      <w:r w:rsidR="007E304C" w:rsidRPr="00A74D0B">
        <w:rPr>
          <w:rFonts w:ascii="Arial" w:hAnsi="Arial" w:cs="Arial"/>
          <w:sz w:val="26"/>
          <w:szCs w:val="26"/>
        </w:rPr>
        <w:t xml:space="preserve"> </w:t>
      </w:r>
      <w:r w:rsidRPr="00A74D0B">
        <w:rPr>
          <w:rFonts w:ascii="Arial" w:hAnsi="Arial" w:cs="Arial"/>
          <w:sz w:val="26"/>
          <w:szCs w:val="26"/>
        </w:rPr>
        <w:t xml:space="preserve"> </w:t>
      </w:r>
      <w:hyperlink r:id="rId24" w:history="1">
        <w:r w:rsidRPr="00A74D0B">
          <w:rPr>
            <w:rStyle w:val="Hyperlink"/>
            <w:rFonts w:ascii="Arial" w:hAnsi="Arial" w:cs="Arial"/>
            <w:sz w:val="26"/>
            <w:szCs w:val="26"/>
          </w:rPr>
          <w:t>http://www.africadisabilityalliance.org/</w:t>
        </w:r>
      </w:hyperlink>
    </w:p>
    <w:p w14:paraId="4B207346" w14:textId="77777777" w:rsidR="008922CC" w:rsidRPr="00A74D0B" w:rsidRDefault="008922CC" w:rsidP="008922CC">
      <w:pPr>
        <w:keepNext/>
        <w:spacing w:after="0"/>
        <w:rPr>
          <w:sz w:val="26"/>
          <w:szCs w:val="26"/>
        </w:rPr>
      </w:pPr>
    </w:p>
    <w:p w14:paraId="692510D3" w14:textId="0ED074AA" w:rsidR="00D55BB1" w:rsidRPr="00A74D0B" w:rsidRDefault="00D55BB1" w:rsidP="00B10C1C">
      <w:pPr>
        <w:spacing w:after="0"/>
        <w:rPr>
          <w:rFonts w:ascii="Arial" w:hAnsi="Arial" w:cs="Arial"/>
          <w:b/>
          <w:bCs/>
          <w:iCs/>
          <w:sz w:val="26"/>
          <w:szCs w:val="26"/>
          <w:u w:val="single"/>
          <w:lang w:val="es-MX"/>
        </w:rPr>
      </w:pPr>
    </w:p>
    <w:p w14:paraId="5CA1982A" w14:textId="2166A9B6" w:rsidR="00196333" w:rsidRPr="00A74D0B" w:rsidRDefault="00EE0313" w:rsidP="00B10C1C">
      <w:pPr>
        <w:spacing w:after="0"/>
        <w:rPr>
          <w:rFonts w:ascii="Arial" w:hAnsi="Arial" w:cs="Arial"/>
          <w:b/>
          <w:bCs/>
          <w:sz w:val="26"/>
          <w:szCs w:val="26"/>
          <w:u w:val="single"/>
          <w:lang w:val="es-MX"/>
        </w:rPr>
      </w:pPr>
      <w:r w:rsidRPr="00A74D0B">
        <w:rPr>
          <w:rFonts w:ascii="Arial" w:hAnsi="Arial" w:cs="Arial"/>
          <w:b/>
          <w:bCs/>
          <w:sz w:val="26"/>
          <w:szCs w:val="26"/>
          <w:u w:val="single"/>
          <w:lang w:val="es-MX"/>
        </w:rPr>
        <w:t>NOTICIAS DE OTRAS ENTIDADES DE NACIONES UNIDAS</w:t>
      </w:r>
    </w:p>
    <w:p w14:paraId="4AE5325C" w14:textId="77777777" w:rsidR="007E304C" w:rsidRPr="00A74D0B" w:rsidRDefault="007E304C" w:rsidP="007E304C">
      <w:pPr>
        <w:rPr>
          <w:rFonts w:ascii="Arial" w:hAnsi="Arial" w:cs="Arial"/>
          <w:bCs/>
          <w:sz w:val="26"/>
          <w:szCs w:val="26"/>
          <w:lang w:val="es-MX"/>
        </w:rPr>
      </w:pPr>
      <w:r w:rsidRPr="00A74D0B">
        <w:rPr>
          <w:rFonts w:ascii="Arial" w:hAnsi="Arial" w:cs="Arial"/>
          <w:b/>
          <w:bCs/>
          <w:sz w:val="26"/>
          <w:szCs w:val="26"/>
          <w:lang w:val="es-MX"/>
        </w:rPr>
        <w:t>El estudio global sobre los niños privados de libertad: convocatoria de</w:t>
      </w:r>
      <w:r w:rsidRPr="00A74D0B">
        <w:rPr>
          <w:rFonts w:ascii="Arial" w:hAnsi="Arial" w:cs="Arial"/>
          <w:b/>
          <w:bCs/>
          <w:sz w:val="26"/>
          <w:szCs w:val="26"/>
          <w:u w:val="single"/>
          <w:lang w:val="es-MX"/>
        </w:rPr>
        <w:t xml:space="preserve"> </w:t>
      </w:r>
      <w:r w:rsidRPr="00A74D0B">
        <w:rPr>
          <w:rFonts w:ascii="Arial" w:hAnsi="Arial" w:cs="Arial"/>
          <w:b/>
          <w:bCs/>
          <w:sz w:val="26"/>
          <w:szCs w:val="26"/>
          <w:lang w:val="es-MX"/>
        </w:rPr>
        <w:t>colaboración y financiación</w:t>
      </w:r>
    </w:p>
    <w:p w14:paraId="55C9D4D4" w14:textId="7854909F" w:rsidR="007E304C" w:rsidRPr="00A74D0B" w:rsidRDefault="007E304C" w:rsidP="007E304C">
      <w:pPr>
        <w:rPr>
          <w:rFonts w:ascii="Arial" w:hAnsi="Arial" w:cs="Arial"/>
          <w:bCs/>
          <w:sz w:val="26"/>
          <w:szCs w:val="26"/>
          <w:lang w:val="es-MX"/>
        </w:rPr>
      </w:pPr>
      <w:r w:rsidRPr="00A74D0B">
        <w:rPr>
          <w:rFonts w:ascii="Arial" w:hAnsi="Arial" w:cs="Arial"/>
          <w:bCs/>
          <w:sz w:val="26"/>
          <w:szCs w:val="26"/>
          <w:lang w:val="es-MX"/>
        </w:rPr>
        <w:t xml:space="preserve">El </w:t>
      </w:r>
      <w:hyperlink r:id="rId25" w:history="1">
        <w:r w:rsidRPr="00A74D0B">
          <w:rPr>
            <w:rStyle w:val="Hyperlink"/>
            <w:rFonts w:ascii="Arial" w:hAnsi="Arial" w:cs="Arial"/>
            <w:bCs/>
            <w:sz w:val="26"/>
            <w:szCs w:val="26"/>
            <w:lang w:val="es-MX"/>
          </w:rPr>
          <w:t>Estudio Global sobre Niños Privados de Libertad</w:t>
        </w:r>
      </w:hyperlink>
      <w:r w:rsidRPr="00A74D0B">
        <w:rPr>
          <w:rFonts w:ascii="Arial" w:hAnsi="Arial" w:cs="Arial"/>
          <w:bCs/>
          <w:sz w:val="26"/>
          <w:szCs w:val="26"/>
          <w:lang w:val="es-MX"/>
        </w:rPr>
        <w:t xml:space="preserve"> ordenado por la Asamblea General (</w:t>
      </w:r>
      <w:hyperlink r:id="rId26" w:history="1">
        <w:r w:rsidRPr="00A74D0B">
          <w:rPr>
            <w:rStyle w:val="Hyperlink"/>
            <w:rFonts w:ascii="Arial" w:hAnsi="Arial" w:cs="Arial"/>
            <w:bCs/>
            <w:sz w:val="26"/>
            <w:szCs w:val="26"/>
            <w:lang w:val="es-MX"/>
          </w:rPr>
          <w:t>69/157</w:t>
        </w:r>
      </w:hyperlink>
      <w:r w:rsidRPr="00A74D0B">
        <w:rPr>
          <w:rFonts w:ascii="Arial" w:hAnsi="Arial" w:cs="Arial"/>
          <w:bCs/>
          <w:sz w:val="26"/>
          <w:szCs w:val="26"/>
          <w:lang w:val="es-MX"/>
        </w:rPr>
        <w:t xml:space="preserve">), dirigido por un </w:t>
      </w:r>
      <w:hyperlink r:id="rId27" w:history="1">
        <w:r w:rsidRPr="00A74D0B">
          <w:rPr>
            <w:rStyle w:val="Hyperlink"/>
            <w:rFonts w:ascii="Arial" w:hAnsi="Arial" w:cs="Arial"/>
            <w:bCs/>
            <w:sz w:val="26"/>
            <w:szCs w:val="26"/>
            <w:lang w:val="es-MX"/>
          </w:rPr>
          <w:t>Profesor experto independiente Manfred Nowak</w:t>
        </w:r>
      </w:hyperlink>
      <w:r w:rsidRPr="00A74D0B">
        <w:rPr>
          <w:rFonts w:ascii="Arial" w:hAnsi="Arial" w:cs="Arial"/>
          <w:bCs/>
          <w:sz w:val="26"/>
          <w:szCs w:val="26"/>
          <w:lang w:val="es-MX"/>
        </w:rPr>
        <w:t xml:space="preserve">, es una oportunidad única para mejorar nuestra comprensión e informar la formulación de políticas sobre la situación de los niños privados de libertad, incluso por motivos relacionados con la discapacidad. El estudio global abarcará las siguientes áreas de privación de libertad, a saber, los niños privados de libertad en la administración de justicia, los niños privados de libertad porque están en prisión con sus padres, la detención relacionada con la migración, la privación de libertad en instituciones y los niños privados libertad en el contexto de un conflicto armado o porque se perciben como una amenaza para la seguridad nacional. El estudio global se llevará a cabo mediante un esfuerzo de colaboración y se financiará a través de contribuciones voluntarias. La </w:t>
      </w:r>
      <w:r w:rsidRPr="00A74D0B">
        <w:rPr>
          <w:rFonts w:ascii="Arial" w:hAnsi="Arial" w:cs="Arial"/>
          <w:bCs/>
          <w:sz w:val="26"/>
          <w:szCs w:val="26"/>
          <w:lang w:val="es-MX"/>
        </w:rPr>
        <w:lastRenderedPageBreak/>
        <w:t xml:space="preserve">profundidad con la que se cubrirán estos temas depende de los recursos disponibles y, por esta razón, se fomenta con urgencia la financiación adicional. Las contribuciones en especie de las entidades de las Naciones Unidas, los institutos de investigación, las ONG y otros seguirán siendo esenciales, y las respuestas de calidad del cuestionario por parte de los Estados miembros constituirán una base vital para la recopilación y el análisis de datos. Se invita a los donantes interesados ​​a visitar el siguiente sitio web para obtener más información: </w:t>
      </w:r>
      <w:hyperlink r:id="rId28" w:history="1">
        <w:r w:rsidR="00206036" w:rsidRPr="00A74D0B">
          <w:rPr>
            <w:rStyle w:val="Hyperlink"/>
            <w:rFonts w:ascii="Arial" w:hAnsi="Arial" w:cs="Arial"/>
            <w:bCs/>
            <w:sz w:val="26"/>
            <w:szCs w:val="26"/>
            <w:lang w:val="es-MX"/>
          </w:rPr>
          <w:t>http://www.ohchr.org/EN/HRBodies/CRC/StudyChildrenDeprivedLiberty/Pages/Funding.aspx</w:t>
        </w:r>
      </w:hyperlink>
      <w:r w:rsidRPr="00A74D0B">
        <w:rPr>
          <w:rFonts w:ascii="Arial" w:hAnsi="Arial" w:cs="Arial"/>
          <w:bCs/>
          <w:sz w:val="26"/>
          <w:szCs w:val="26"/>
          <w:lang w:val="es-MX"/>
        </w:rPr>
        <w:t>;</w:t>
      </w:r>
      <w:r w:rsidR="00206036" w:rsidRPr="00A74D0B">
        <w:rPr>
          <w:rFonts w:ascii="Arial" w:hAnsi="Arial" w:cs="Arial"/>
          <w:bCs/>
          <w:sz w:val="26"/>
          <w:szCs w:val="26"/>
          <w:lang w:val="es-MX"/>
        </w:rPr>
        <w:t xml:space="preserve"> </w:t>
      </w:r>
      <w:r w:rsidRPr="00A74D0B">
        <w:rPr>
          <w:rFonts w:ascii="Arial" w:hAnsi="Arial" w:cs="Arial"/>
          <w:bCs/>
          <w:sz w:val="26"/>
          <w:szCs w:val="26"/>
          <w:lang w:val="es-MX"/>
        </w:rPr>
        <w:t xml:space="preserve"> Para más información, también puede contactar: ​​Sr. Georges Younes, Coordinador de Investigación, Instituto de Derechos Humanos Ludwig Boltzmann, en </w:t>
      </w:r>
      <w:hyperlink r:id="rId29" w:history="1">
        <w:r w:rsidR="00206036" w:rsidRPr="00A74D0B">
          <w:rPr>
            <w:rStyle w:val="Hyperlink"/>
            <w:rFonts w:ascii="Arial" w:hAnsi="Arial" w:cs="Arial"/>
            <w:bCs/>
            <w:sz w:val="26"/>
            <w:szCs w:val="26"/>
            <w:lang w:val="es-MX"/>
          </w:rPr>
          <w:t>georges.younes@univie.ac.at</w:t>
        </w:r>
      </w:hyperlink>
      <w:r w:rsidRPr="00A74D0B">
        <w:rPr>
          <w:rFonts w:ascii="Arial" w:hAnsi="Arial" w:cs="Arial"/>
          <w:bCs/>
          <w:sz w:val="26"/>
          <w:szCs w:val="26"/>
          <w:lang w:val="es-MX"/>
        </w:rPr>
        <w:t>;</w:t>
      </w:r>
      <w:r w:rsidR="00206036" w:rsidRPr="00A74D0B">
        <w:rPr>
          <w:rFonts w:ascii="Arial" w:hAnsi="Arial" w:cs="Arial"/>
          <w:bCs/>
          <w:sz w:val="26"/>
          <w:szCs w:val="26"/>
          <w:lang w:val="es-MX"/>
        </w:rPr>
        <w:t xml:space="preserve"> </w:t>
      </w:r>
      <w:r w:rsidRPr="00A74D0B">
        <w:rPr>
          <w:rFonts w:ascii="Arial" w:hAnsi="Arial" w:cs="Arial"/>
          <w:bCs/>
          <w:sz w:val="26"/>
          <w:szCs w:val="26"/>
          <w:lang w:val="es-MX"/>
        </w:rPr>
        <w:t xml:space="preserve"> O para el Equipo de Tareas de las Naciones Unidas sobre el estudio mundial sobre los niños privados de libertad: Sra. Sanna Käki, especialista en protección de la infancia, Oficina del Representante Especial del Secretario General sobre la violencia contra los niños, en </w:t>
      </w:r>
      <w:hyperlink r:id="rId30" w:history="1">
        <w:r w:rsidR="00206036" w:rsidRPr="00A74D0B">
          <w:rPr>
            <w:rStyle w:val="Hyperlink"/>
            <w:rFonts w:ascii="Arial" w:hAnsi="Arial" w:cs="Arial"/>
            <w:bCs/>
            <w:sz w:val="26"/>
            <w:szCs w:val="26"/>
            <w:lang w:val="es-MX"/>
          </w:rPr>
          <w:t>kaki@un.org</w:t>
        </w:r>
      </w:hyperlink>
      <w:r w:rsidR="00206036" w:rsidRPr="00A74D0B">
        <w:rPr>
          <w:rFonts w:ascii="Arial" w:hAnsi="Arial" w:cs="Arial"/>
          <w:bCs/>
          <w:sz w:val="26"/>
          <w:szCs w:val="26"/>
          <w:lang w:val="es-MX"/>
        </w:rPr>
        <w:t xml:space="preserve"> </w:t>
      </w:r>
    </w:p>
    <w:p w14:paraId="3AF6A7F3" w14:textId="77777777" w:rsidR="007E304C" w:rsidRPr="00A74D0B" w:rsidRDefault="007E304C" w:rsidP="007E304C">
      <w:pPr>
        <w:rPr>
          <w:rFonts w:ascii="Arial" w:hAnsi="Arial" w:cs="Arial"/>
          <w:bCs/>
          <w:sz w:val="26"/>
          <w:szCs w:val="26"/>
          <w:lang w:val="es-MX"/>
        </w:rPr>
      </w:pPr>
    </w:p>
    <w:p w14:paraId="2395F470" w14:textId="6325F382" w:rsidR="007E304C" w:rsidRPr="00A74D0B" w:rsidRDefault="00206036" w:rsidP="007E304C">
      <w:pPr>
        <w:rPr>
          <w:rFonts w:ascii="Arial" w:hAnsi="Arial" w:cs="Arial"/>
          <w:b/>
          <w:bCs/>
          <w:sz w:val="26"/>
          <w:szCs w:val="26"/>
          <w:lang w:val="es-MX"/>
        </w:rPr>
      </w:pPr>
      <w:r w:rsidRPr="00A74D0B">
        <w:rPr>
          <w:rFonts w:ascii="Arial" w:hAnsi="Arial" w:cs="Arial"/>
          <w:b/>
          <w:bCs/>
          <w:sz w:val="26"/>
          <w:szCs w:val="26"/>
          <w:lang w:val="es-MX"/>
        </w:rPr>
        <w:t xml:space="preserve">Festival </w:t>
      </w:r>
      <w:r w:rsidR="007E304C" w:rsidRPr="00A74D0B">
        <w:rPr>
          <w:rFonts w:ascii="Arial" w:hAnsi="Arial" w:cs="Arial"/>
          <w:b/>
          <w:bCs/>
          <w:sz w:val="26"/>
          <w:szCs w:val="26"/>
          <w:lang w:val="es-MX"/>
        </w:rPr>
        <w:t>True Colors</w:t>
      </w:r>
      <w:r w:rsidRPr="00A74D0B">
        <w:rPr>
          <w:rFonts w:ascii="Arial" w:hAnsi="Arial" w:cs="Arial"/>
          <w:b/>
          <w:bCs/>
          <w:sz w:val="26"/>
          <w:szCs w:val="26"/>
          <w:lang w:val="es-MX"/>
        </w:rPr>
        <w:t xml:space="preserve"> (Colores reales)</w:t>
      </w:r>
      <w:r w:rsidR="007E304C" w:rsidRPr="00A74D0B">
        <w:rPr>
          <w:rFonts w:ascii="Arial" w:hAnsi="Arial" w:cs="Arial"/>
          <w:b/>
          <w:bCs/>
          <w:sz w:val="26"/>
          <w:szCs w:val="26"/>
          <w:lang w:val="es-MX"/>
        </w:rPr>
        <w:t>, Ciudad de Singapur, Singapur</w:t>
      </w:r>
    </w:p>
    <w:p w14:paraId="0F7A145F" w14:textId="5A15D1A9" w:rsidR="00B10C1C" w:rsidRPr="00A74D0B" w:rsidRDefault="007E304C" w:rsidP="007E304C">
      <w:pPr>
        <w:rPr>
          <w:rFonts w:ascii="Arial" w:hAnsi="Arial" w:cs="Arial"/>
          <w:b/>
          <w:bCs/>
          <w:sz w:val="26"/>
          <w:szCs w:val="26"/>
          <w:u w:val="single"/>
          <w:lang w:val="es-MX"/>
        </w:rPr>
      </w:pPr>
      <w:r w:rsidRPr="00A74D0B">
        <w:rPr>
          <w:rFonts w:ascii="Arial" w:hAnsi="Arial" w:cs="Arial"/>
          <w:bCs/>
          <w:sz w:val="26"/>
          <w:szCs w:val="26"/>
          <w:lang w:val="es-MX"/>
        </w:rPr>
        <w:t xml:space="preserve">La UNESCO y la Nippon Foundation, en estrecha cooperación con otros socios, organizaron el </w:t>
      </w:r>
      <w:r w:rsidR="00206036" w:rsidRPr="00A74D0B">
        <w:rPr>
          <w:rFonts w:ascii="Arial" w:hAnsi="Arial" w:cs="Arial"/>
          <w:bCs/>
          <w:sz w:val="26"/>
          <w:szCs w:val="26"/>
          <w:lang w:val="es-MX"/>
        </w:rPr>
        <w:t xml:space="preserve">Festival </w:t>
      </w:r>
      <w:r w:rsidRPr="00A74D0B">
        <w:rPr>
          <w:rFonts w:ascii="Arial" w:hAnsi="Arial" w:cs="Arial"/>
          <w:bCs/>
          <w:sz w:val="26"/>
          <w:szCs w:val="26"/>
          <w:lang w:val="es-MX"/>
        </w:rPr>
        <w:t>True Colors, la primera Celebración de Artist</w:t>
      </w:r>
      <w:r w:rsidR="00206036" w:rsidRPr="00A74D0B">
        <w:rPr>
          <w:rFonts w:ascii="Arial" w:hAnsi="Arial" w:cs="Arial"/>
          <w:bCs/>
          <w:sz w:val="26"/>
          <w:szCs w:val="26"/>
          <w:lang w:val="es-MX"/>
        </w:rPr>
        <w:t>a</w:t>
      </w:r>
      <w:r w:rsidRPr="00A74D0B">
        <w:rPr>
          <w:rFonts w:ascii="Arial" w:hAnsi="Arial" w:cs="Arial"/>
          <w:bCs/>
          <w:sz w:val="26"/>
          <w:szCs w:val="26"/>
          <w:lang w:val="es-MX"/>
        </w:rPr>
        <w:t xml:space="preserve">s </w:t>
      </w:r>
      <w:r w:rsidR="00206036" w:rsidRPr="00A74D0B">
        <w:rPr>
          <w:rFonts w:ascii="Arial" w:hAnsi="Arial" w:cs="Arial"/>
          <w:bCs/>
          <w:sz w:val="26"/>
          <w:szCs w:val="26"/>
          <w:lang w:val="es-MX"/>
        </w:rPr>
        <w:t>con discapacidades</w:t>
      </w:r>
      <w:r w:rsidRPr="00A74D0B">
        <w:rPr>
          <w:rFonts w:ascii="Arial" w:hAnsi="Arial" w:cs="Arial"/>
          <w:bCs/>
          <w:sz w:val="26"/>
          <w:szCs w:val="26"/>
          <w:lang w:val="es-MX"/>
        </w:rPr>
        <w:t xml:space="preserve"> en Asia y el Pacífico, que tuvo lugar del 23 al 25 de marzo de 2018 en la ciudad de Singapur, Singapur. El Festival reunió a algunos de los talentos con mejor desempeño del mundo con discapacidad y Artist</w:t>
      </w:r>
      <w:r w:rsidR="00206036" w:rsidRPr="00A74D0B">
        <w:rPr>
          <w:rFonts w:ascii="Arial" w:hAnsi="Arial" w:cs="Arial"/>
          <w:bCs/>
          <w:sz w:val="26"/>
          <w:szCs w:val="26"/>
          <w:lang w:val="es-MX"/>
        </w:rPr>
        <w:t>a</w:t>
      </w:r>
      <w:r w:rsidRPr="00A74D0B">
        <w:rPr>
          <w:rFonts w:ascii="Arial" w:hAnsi="Arial" w:cs="Arial"/>
          <w:bCs/>
          <w:sz w:val="26"/>
          <w:szCs w:val="26"/>
          <w:lang w:val="es-MX"/>
        </w:rPr>
        <w:t xml:space="preserve">s </w:t>
      </w:r>
      <w:r w:rsidR="00206036" w:rsidRPr="00A74D0B">
        <w:rPr>
          <w:rFonts w:ascii="Arial" w:hAnsi="Arial" w:cs="Arial"/>
          <w:bCs/>
          <w:sz w:val="26"/>
          <w:szCs w:val="26"/>
          <w:lang w:val="es-MX"/>
        </w:rPr>
        <w:t>por la Paz</w:t>
      </w:r>
      <w:r w:rsidRPr="00A74D0B">
        <w:rPr>
          <w:rFonts w:ascii="Arial" w:hAnsi="Arial" w:cs="Arial"/>
          <w:bCs/>
          <w:sz w:val="26"/>
          <w:szCs w:val="26"/>
          <w:lang w:val="es-MX"/>
        </w:rPr>
        <w:t xml:space="preserve"> de la UNESCO. Este festival de música, danza y arte contó con una conferencia internacional, un festival al aire libre de inclusión, actividades de extensión comunitaria y una experiencia de concierto multimedia única en el mundo. Además, el evento </w:t>
      </w:r>
      <w:r w:rsidR="00206036" w:rsidRPr="00A74D0B">
        <w:rPr>
          <w:rFonts w:ascii="Arial" w:hAnsi="Arial" w:cs="Arial"/>
          <w:bCs/>
          <w:sz w:val="26"/>
          <w:szCs w:val="26"/>
          <w:lang w:val="es-MX"/>
        </w:rPr>
        <w:t>Diálogo abierto con artístas</w:t>
      </w:r>
      <w:r w:rsidRPr="00A74D0B">
        <w:rPr>
          <w:rFonts w:ascii="Arial" w:hAnsi="Arial" w:cs="Arial"/>
          <w:bCs/>
          <w:sz w:val="26"/>
          <w:szCs w:val="26"/>
          <w:lang w:val="es-MX"/>
        </w:rPr>
        <w:t xml:space="preserve"> proporcionó espacio para el diálogo, compartiendo experiencias y elaborando la Declaración final centrada en el Artículo 30 "Participación en la vida cultural, recreación, ocio y deporte" de la Convención de las Naciones Unidas sobre los Derechos de las Personas con Discapacidad. Más información: </w:t>
      </w:r>
      <w:hyperlink r:id="rId31" w:history="1">
        <w:r w:rsidR="00206036" w:rsidRPr="00A74D0B">
          <w:rPr>
            <w:rStyle w:val="Hyperlink"/>
            <w:rFonts w:ascii="Arial" w:hAnsi="Arial" w:cs="Arial"/>
            <w:bCs/>
            <w:sz w:val="26"/>
            <w:szCs w:val="26"/>
            <w:lang w:val="es-MX"/>
          </w:rPr>
          <w:t>https://truecolours.sg/</w:t>
        </w:r>
      </w:hyperlink>
      <w:r w:rsidR="00206036" w:rsidRPr="00A74D0B">
        <w:rPr>
          <w:rFonts w:ascii="Arial" w:hAnsi="Arial" w:cs="Arial"/>
          <w:bCs/>
          <w:sz w:val="26"/>
          <w:szCs w:val="26"/>
          <w:lang w:val="es-MX"/>
        </w:rPr>
        <w:t xml:space="preserve"> </w:t>
      </w:r>
      <w:r w:rsidR="00B10C1C" w:rsidRPr="00A74D0B">
        <w:rPr>
          <w:rFonts w:ascii="Arial" w:hAnsi="Arial" w:cs="Arial"/>
          <w:bCs/>
          <w:sz w:val="26"/>
          <w:szCs w:val="26"/>
          <w:lang w:val="es-MX"/>
        </w:rPr>
        <w:br w:type="page"/>
      </w:r>
    </w:p>
    <w:p w14:paraId="55463D1B" w14:textId="30DFA999" w:rsidR="00BD3416" w:rsidRPr="00A74D0B" w:rsidRDefault="00BD3416" w:rsidP="00B10C1C">
      <w:pPr>
        <w:spacing w:after="0"/>
        <w:rPr>
          <w:rFonts w:ascii="Arial" w:hAnsi="Arial" w:cs="Arial"/>
          <w:b/>
          <w:bCs/>
          <w:sz w:val="26"/>
          <w:szCs w:val="26"/>
          <w:u w:val="single"/>
          <w:lang w:val="es-MX"/>
        </w:rPr>
      </w:pPr>
      <w:r w:rsidRPr="00A74D0B">
        <w:rPr>
          <w:rFonts w:ascii="Arial" w:hAnsi="Arial" w:cs="Arial"/>
          <w:b/>
          <w:bCs/>
          <w:sz w:val="26"/>
          <w:szCs w:val="26"/>
          <w:u w:val="single"/>
          <w:lang w:val="es-MX"/>
        </w:rPr>
        <w:lastRenderedPageBreak/>
        <w:t>CALENDARIO DE EVENTOS INTERNACIONALES SOBRE DISCAPACIDAD</w:t>
      </w:r>
    </w:p>
    <w:p w14:paraId="02A315C5" w14:textId="0CAF15BF" w:rsidR="00BD3416" w:rsidRPr="00A74D0B" w:rsidRDefault="00BD3416" w:rsidP="00B10C1C">
      <w:pPr>
        <w:spacing w:after="0"/>
        <w:rPr>
          <w:rFonts w:ascii="Arial" w:hAnsi="Arial" w:cs="Arial"/>
          <w:bCs/>
          <w:sz w:val="26"/>
          <w:szCs w:val="26"/>
          <w:lang w:val="es-MX"/>
        </w:rPr>
      </w:pPr>
      <w:r w:rsidRPr="00A74D0B">
        <w:rPr>
          <w:rFonts w:ascii="Arial" w:hAnsi="Arial" w:cs="Arial"/>
          <w:bCs/>
          <w:sz w:val="26"/>
          <w:szCs w:val="26"/>
          <w:lang w:val="es-MX"/>
        </w:rPr>
        <w:t xml:space="preserve">Solicitamos enviar información sobre los principales eventos internacionales en discapacidad, para su posible inclusión en la lista de actividades, a </w:t>
      </w:r>
      <w:hyperlink r:id="rId32" w:history="1">
        <w:r w:rsidRPr="00A74D0B">
          <w:rPr>
            <w:rStyle w:val="Hyperlink"/>
            <w:rFonts w:ascii="Arial" w:hAnsi="Arial" w:cs="Arial"/>
            <w:bCs/>
            <w:sz w:val="26"/>
            <w:szCs w:val="26"/>
            <w:lang w:val="es-MX"/>
          </w:rPr>
          <w:t>enable@un.org</w:t>
        </w:r>
      </w:hyperlink>
      <w:r w:rsidRPr="00A74D0B">
        <w:rPr>
          <w:rFonts w:ascii="Arial" w:hAnsi="Arial" w:cs="Arial"/>
          <w:bCs/>
          <w:sz w:val="26"/>
          <w:szCs w:val="26"/>
          <w:lang w:val="es-MX"/>
        </w:rPr>
        <w:t xml:space="preserve">  Ahora también disponible en el sitio Un Enable: </w:t>
      </w:r>
      <w:hyperlink r:id="rId33" w:history="1">
        <w:r w:rsidRPr="00A74D0B">
          <w:rPr>
            <w:rStyle w:val="Hyperlink"/>
            <w:rFonts w:ascii="Arial" w:hAnsi="Arial" w:cs="Arial"/>
            <w:bCs/>
            <w:sz w:val="26"/>
            <w:szCs w:val="26"/>
            <w:lang w:val="es-MX"/>
          </w:rPr>
          <w:t>http://bit.ly/1syHQs2</w:t>
        </w:r>
      </w:hyperlink>
      <w:r w:rsidRPr="00A74D0B">
        <w:rPr>
          <w:rFonts w:ascii="Arial" w:hAnsi="Arial" w:cs="Arial"/>
          <w:bCs/>
          <w:sz w:val="26"/>
          <w:szCs w:val="26"/>
          <w:lang w:val="es-MX"/>
        </w:rPr>
        <w:t xml:space="preserve">  </w:t>
      </w:r>
    </w:p>
    <w:p w14:paraId="7C7B1898" w14:textId="2ADFCF34" w:rsidR="00D65CE4" w:rsidRPr="00A74D0B" w:rsidRDefault="00D65CE4" w:rsidP="00B10C1C">
      <w:pPr>
        <w:spacing w:after="0"/>
        <w:rPr>
          <w:rFonts w:ascii="Arial" w:hAnsi="Arial" w:cs="Arial"/>
          <w:b/>
          <w:bCs/>
          <w:sz w:val="26"/>
          <w:szCs w:val="26"/>
          <w:lang w:val="es-MX"/>
        </w:rPr>
      </w:pPr>
    </w:p>
    <w:p w14:paraId="371A079D" w14:textId="265F6430" w:rsidR="00206036" w:rsidRPr="00A74D0B" w:rsidRDefault="00206036" w:rsidP="00206036">
      <w:pPr>
        <w:spacing w:after="0"/>
        <w:rPr>
          <w:rFonts w:ascii="Arial" w:hAnsi="Arial" w:cs="Arial"/>
          <w:b/>
          <w:bCs/>
          <w:sz w:val="26"/>
          <w:szCs w:val="26"/>
          <w:lang w:val="es-MX"/>
        </w:rPr>
      </w:pPr>
      <w:r w:rsidRPr="00A74D0B">
        <w:rPr>
          <w:rFonts w:ascii="Arial" w:hAnsi="Arial" w:cs="Arial"/>
          <w:b/>
          <w:bCs/>
          <w:sz w:val="26"/>
          <w:szCs w:val="26"/>
          <w:lang w:val="es-MX"/>
        </w:rPr>
        <w:t>11 de abril de 2018 - 17:00 a 18:00 horas: Conferencia magistral Fordham de 2018 sobre discapacidad, Discapacidad e Innovación: los beneficios universales de la inclusión, en el 1er. Auditorio de Keating, Universidad de Fordham, Nueva York</w:t>
      </w:r>
    </w:p>
    <w:p w14:paraId="7CA2D94A" w14:textId="540B2563" w:rsidR="00206036" w:rsidRPr="00A74D0B" w:rsidRDefault="00206036" w:rsidP="00206036">
      <w:pPr>
        <w:spacing w:after="0"/>
        <w:rPr>
          <w:rFonts w:ascii="Arial" w:hAnsi="Arial" w:cs="Arial"/>
          <w:bCs/>
          <w:sz w:val="26"/>
          <w:szCs w:val="26"/>
          <w:lang w:val="es-MX"/>
        </w:rPr>
      </w:pPr>
      <w:r w:rsidRPr="00A74D0B">
        <w:rPr>
          <w:rFonts w:ascii="Arial" w:hAnsi="Arial" w:cs="Arial"/>
          <w:bCs/>
          <w:sz w:val="26"/>
          <w:szCs w:val="26"/>
          <w:lang w:val="es-MX"/>
        </w:rPr>
        <w:t xml:space="preserve">La oradora invitada: Sra. Haben Girma. La primera persona Sordociega en graduarse de la Facultad de Derecho de Harvard, la Sra. Girma aboga por la igualdad de oportunidades para las personas con discapacidades. El presidente Obama la nombró Campeona de Cambio de la Casa Blanca, y Forbes la reconoció en Forbes 30 Under 30. Haben viaja por todo el mundo consultando y hablando en público, enseñando a los clientes los beneficios de los productos y servicios totalmente accesibles. El evento tendrá interpretación de ASL, servicios de CART y acceso para sillas de ruedas. Para cualquier consulta de discapacidad o acceso para discapacitados, contáctese con </w:t>
      </w:r>
      <w:hyperlink r:id="rId34" w:history="1">
        <w:r w:rsidRPr="00A74D0B">
          <w:rPr>
            <w:rStyle w:val="Hyperlink"/>
            <w:rFonts w:ascii="Arial" w:hAnsi="Arial" w:cs="Arial"/>
            <w:bCs/>
            <w:sz w:val="26"/>
            <w:szCs w:val="26"/>
            <w:lang w:val="es-MX"/>
          </w:rPr>
          <w:t>disabilitycluster@fordham.edu</w:t>
        </w:r>
      </w:hyperlink>
      <w:r w:rsidRPr="00A74D0B">
        <w:rPr>
          <w:rFonts w:ascii="Arial" w:hAnsi="Arial" w:cs="Arial"/>
          <w:bCs/>
          <w:sz w:val="26"/>
          <w:szCs w:val="26"/>
          <w:lang w:val="es-MX"/>
        </w:rPr>
        <w:t xml:space="preserve">.  RSVP en </w:t>
      </w:r>
      <w:hyperlink r:id="rId35" w:history="1">
        <w:r w:rsidRPr="00A74D0B">
          <w:rPr>
            <w:rStyle w:val="Hyperlink"/>
            <w:rFonts w:ascii="Arial" w:hAnsi="Arial" w:cs="Arial"/>
            <w:bCs/>
            <w:sz w:val="26"/>
            <w:szCs w:val="26"/>
            <w:lang w:val="es-MX"/>
          </w:rPr>
          <w:t>https://girmalecture.eventbrite.com</w:t>
        </w:r>
      </w:hyperlink>
      <w:r w:rsidRPr="00A74D0B">
        <w:rPr>
          <w:rFonts w:ascii="Arial" w:hAnsi="Arial" w:cs="Arial"/>
          <w:bCs/>
          <w:sz w:val="26"/>
          <w:szCs w:val="26"/>
          <w:lang w:val="es-MX"/>
        </w:rPr>
        <w:t xml:space="preserve"> </w:t>
      </w:r>
    </w:p>
    <w:p w14:paraId="0E76E21F" w14:textId="77777777" w:rsidR="00206036" w:rsidRPr="00A74D0B" w:rsidRDefault="00206036" w:rsidP="00206036">
      <w:pPr>
        <w:spacing w:after="0"/>
        <w:rPr>
          <w:rFonts w:ascii="Arial" w:hAnsi="Arial" w:cs="Arial"/>
          <w:bCs/>
          <w:sz w:val="26"/>
          <w:szCs w:val="26"/>
          <w:lang w:val="es-MX"/>
        </w:rPr>
      </w:pPr>
    </w:p>
    <w:p w14:paraId="01CD8B05" w14:textId="77777777" w:rsidR="00206036" w:rsidRPr="00A74D0B" w:rsidRDefault="00206036" w:rsidP="00206036">
      <w:pPr>
        <w:spacing w:after="0"/>
        <w:rPr>
          <w:rFonts w:ascii="Arial" w:hAnsi="Arial" w:cs="Arial"/>
          <w:b/>
          <w:bCs/>
          <w:sz w:val="26"/>
          <w:szCs w:val="26"/>
          <w:lang w:val="es-MX"/>
        </w:rPr>
      </w:pPr>
      <w:r w:rsidRPr="00A74D0B">
        <w:rPr>
          <w:rFonts w:ascii="Arial" w:hAnsi="Arial" w:cs="Arial"/>
          <w:b/>
          <w:bCs/>
          <w:sz w:val="26"/>
          <w:szCs w:val="26"/>
          <w:lang w:val="es-MX"/>
        </w:rPr>
        <w:t>16-17 de abril de 2018: Conferencia sobre la participación política de las mujeres con discapacidad, Oficina de la OSCE para las Instituciones Democráticas y los Derechos Humanos (ODIHR), Viena, Austria</w:t>
      </w:r>
    </w:p>
    <w:p w14:paraId="455AE46E" w14:textId="72D6886E" w:rsidR="00206036" w:rsidRPr="00A74D0B" w:rsidRDefault="00206036" w:rsidP="00206036">
      <w:pPr>
        <w:spacing w:after="0"/>
        <w:rPr>
          <w:rFonts w:ascii="Arial" w:hAnsi="Arial" w:cs="Arial"/>
          <w:bCs/>
          <w:sz w:val="26"/>
          <w:szCs w:val="26"/>
          <w:lang w:val="es-MX"/>
        </w:rPr>
      </w:pPr>
      <w:r w:rsidRPr="00A74D0B">
        <w:rPr>
          <w:rFonts w:ascii="Arial" w:hAnsi="Arial" w:cs="Arial"/>
          <w:bCs/>
          <w:sz w:val="26"/>
          <w:szCs w:val="26"/>
          <w:lang w:val="es-MX"/>
        </w:rPr>
        <w:t xml:space="preserve">La conferencia servirá como una plataforma para crear conciencia sobre la participación limitada de las mujeres con discapacidad en la vida política e identificar medidas positivas que puedan facilitar el establecimiento de instituciones y parlamentos democráticos más diversos e inclusivos, incluso garantizando una cooperación más estrecha con las redes y organizaciones de mujeres. Al evento asistirán destacados activistas en el campo de los derechos de las personas con discapacidad y la igualdad de género, políticos con y sin discapacidad, representantes de organizaciones de personas con discapacidad (DPO) y expertos de otras organizaciones internacionales. Las OPD están invitadas a participar en una feria de ONG para presentar su trabajo. Para registrarse para el evento y para obtener más información, visite: </w:t>
      </w:r>
      <w:hyperlink r:id="rId36" w:history="1">
        <w:r w:rsidRPr="00A74D0B">
          <w:rPr>
            <w:rStyle w:val="Hyperlink"/>
            <w:rFonts w:ascii="Arial" w:hAnsi="Arial" w:cs="Arial"/>
            <w:bCs/>
            <w:sz w:val="26"/>
            <w:szCs w:val="26"/>
            <w:lang w:val="es-MX"/>
          </w:rPr>
          <w:t>www.osce.org/odihr/374362</w:t>
        </w:r>
      </w:hyperlink>
      <w:r w:rsidRPr="00A74D0B">
        <w:rPr>
          <w:rFonts w:ascii="Arial" w:hAnsi="Arial" w:cs="Arial"/>
          <w:bCs/>
          <w:sz w:val="26"/>
          <w:szCs w:val="26"/>
          <w:lang w:val="es-MX"/>
        </w:rPr>
        <w:t xml:space="preserve">;  contacto: </w:t>
      </w:r>
      <w:hyperlink r:id="rId37" w:history="1">
        <w:r w:rsidRPr="00A74D0B">
          <w:rPr>
            <w:rStyle w:val="Hyperlink"/>
            <w:rFonts w:ascii="Arial" w:hAnsi="Arial" w:cs="Arial"/>
            <w:bCs/>
            <w:sz w:val="26"/>
            <w:szCs w:val="26"/>
            <w:lang w:val="es-MX"/>
          </w:rPr>
          <w:t>anete.erdmane@odihr.pl</w:t>
        </w:r>
      </w:hyperlink>
      <w:r w:rsidRPr="00A74D0B">
        <w:rPr>
          <w:rFonts w:ascii="Arial" w:hAnsi="Arial" w:cs="Arial"/>
          <w:bCs/>
          <w:sz w:val="26"/>
          <w:szCs w:val="26"/>
          <w:lang w:val="es-MX"/>
        </w:rPr>
        <w:t xml:space="preserve"> </w:t>
      </w:r>
    </w:p>
    <w:p w14:paraId="4AFA30D8" w14:textId="77777777" w:rsidR="00206036" w:rsidRPr="00A74D0B" w:rsidRDefault="00206036" w:rsidP="00206036">
      <w:pPr>
        <w:spacing w:after="0"/>
        <w:rPr>
          <w:rFonts w:ascii="Arial" w:hAnsi="Arial" w:cs="Arial"/>
          <w:bCs/>
          <w:sz w:val="26"/>
          <w:szCs w:val="26"/>
          <w:lang w:val="es-MX"/>
        </w:rPr>
      </w:pPr>
    </w:p>
    <w:p w14:paraId="7B30B9FD" w14:textId="77777777" w:rsidR="00206036" w:rsidRPr="00A74D0B" w:rsidRDefault="00206036" w:rsidP="00206036">
      <w:pPr>
        <w:spacing w:after="0"/>
        <w:rPr>
          <w:rFonts w:ascii="Arial" w:hAnsi="Arial" w:cs="Arial"/>
          <w:b/>
          <w:bCs/>
          <w:sz w:val="26"/>
          <w:szCs w:val="26"/>
          <w:lang w:val="es-MX"/>
        </w:rPr>
      </w:pPr>
      <w:r w:rsidRPr="00A74D0B">
        <w:rPr>
          <w:rFonts w:ascii="Arial" w:hAnsi="Arial" w:cs="Arial"/>
          <w:b/>
          <w:bCs/>
          <w:sz w:val="26"/>
          <w:szCs w:val="26"/>
          <w:lang w:val="es-MX"/>
        </w:rPr>
        <w:lastRenderedPageBreak/>
        <w:t>9 de mayo de 2018, 3-5pm: Foro de Berkeley sobre acceso y derechos de las personas con discapacidad, Campus Ed Roberts, 3075 Adeline St, Berkeley, CA, EE. UU.</w:t>
      </w:r>
    </w:p>
    <w:p w14:paraId="175C11DA" w14:textId="1098B339" w:rsidR="00206036" w:rsidRPr="00A74D0B" w:rsidRDefault="00206036" w:rsidP="00206036">
      <w:pPr>
        <w:spacing w:after="0"/>
        <w:rPr>
          <w:rFonts w:ascii="Arial" w:hAnsi="Arial" w:cs="Arial"/>
          <w:bCs/>
          <w:sz w:val="26"/>
          <w:szCs w:val="26"/>
          <w:lang w:val="es-MX"/>
        </w:rPr>
      </w:pPr>
      <w:r w:rsidRPr="00A74D0B">
        <w:rPr>
          <w:rFonts w:ascii="Arial" w:hAnsi="Arial" w:cs="Arial"/>
          <w:bCs/>
          <w:sz w:val="26"/>
          <w:szCs w:val="26"/>
          <w:lang w:val="es-MX"/>
        </w:rPr>
        <w:t xml:space="preserve">El Foro discutirá el progreso y los desafíos del acceso de las personas con discapacidad que visitan, viven y trabajan en Berkeley. Los panelistas incluyen a Karen Nakamura, distinguida presidenta de Haas en Estudios de Discapacidad, U.C. Berkeley; Silvia Yee, Abogada Principal, Fondo de Educación y Defensa de los Derechos de los Discapacitados (DREDF); y Rita Maran, moderadora y presidenta del Subcomité CRPD. Contacto: Shallon Allen, Secretaria, Comisión sobre el Estatus de la Mujer, Ciudad de Berkeley en: </w:t>
      </w:r>
      <w:hyperlink r:id="rId38" w:history="1">
        <w:r w:rsidR="00DE5A15" w:rsidRPr="00A74D0B">
          <w:rPr>
            <w:rStyle w:val="Hyperlink"/>
            <w:rFonts w:ascii="Arial" w:hAnsi="Arial" w:cs="Arial"/>
            <w:bCs/>
            <w:sz w:val="26"/>
            <w:szCs w:val="26"/>
            <w:lang w:val="es-MX"/>
          </w:rPr>
          <w:t>sallen@cityofberkeley.info</w:t>
        </w:r>
      </w:hyperlink>
      <w:r w:rsidR="00DE5A15" w:rsidRPr="00A74D0B">
        <w:rPr>
          <w:rFonts w:ascii="Arial" w:hAnsi="Arial" w:cs="Arial"/>
          <w:bCs/>
          <w:sz w:val="26"/>
          <w:szCs w:val="26"/>
          <w:lang w:val="es-MX"/>
        </w:rPr>
        <w:t xml:space="preserve"> </w:t>
      </w:r>
    </w:p>
    <w:p w14:paraId="4225A43F" w14:textId="77777777" w:rsidR="00206036" w:rsidRPr="00A74D0B" w:rsidRDefault="00206036" w:rsidP="00206036">
      <w:pPr>
        <w:spacing w:after="0"/>
        <w:rPr>
          <w:rFonts w:ascii="Arial" w:hAnsi="Arial" w:cs="Arial"/>
          <w:bCs/>
          <w:sz w:val="26"/>
          <w:szCs w:val="26"/>
          <w:lang w:val="es-MX"/>
        </w:rPr>
      </w:pPr>
    </w:p>
    <w:p w14:paraId="391AECBD" w14:textId="77777777" w:rsidR="00206036" w:rsidRPr="00A74D0B" w:rsidRDefault="00206036" w:rsidP="00206036">
      <w:pPr>
        <w:spacing w:after="0"/>
        <w:rPr>
          <w:rFonts w:ascii="Arial" w:hAnsi="Arial" w:cs="Arial"/>
          <w:b/>
          <w:bCs/>
          <w:sz w:val="26"/>
          <w:szCs w:val="26"/>
          <w:lang w:val="es-MX"/>
        </w:rPr>
      </w:pPr>
      <w:r w:rsidRPr="00A74D0B">
        <w:rPr>
          <w:rFonts w:ascii="Arial" w:hAnsi="Arial" w:cs="Arial"/>
          <w:b/>
          <w:bCs/>
          <w:sz w:val="26"/>
          <w:szCs w:val="26"/>
          <w:lang w:val="es-MX"/>
        </w:rPr>
        <w:t>11-13 de mayo de 2018: Programa de la Unión Mundial de Discapacidad, Mersin, Turquía</w:t>
      </w:r>
    </w:p>
    <w:p w14:paraId="384DACC0" w14:textId="530F215A" w:rsidR="004F169C" w:rsidRPr="00A74D0B" w:rsidRDefault="00206036" w:rsidP="00206036">
      <w:pPr>
        <w:spacing w:after="0"/>
        <w:rPr>
          <w:rFonts w:ascii="Arial" w:hAnsi="Arial" w:cs="Arial"/>
          <w:bCs/>
          <w:sz w:val="26"/>
          <w:szCs w:val="26"/>
          <w:lang w:val="es-MX"/>
        </w:rPr>
      </w:pPr>
      <w:r w:rsidRPr="00A74D0B">
        <w:rPr>
          <w:rFonts w:ascii="Arial" w:hAnsi="Arial" w:cs="Arial"/>
          <w:bCs/>
          <w:sz w:val="26"/>
          <w:szCs w:val="26"/>
          <w:lang w:val="es-MX"/>
        </w:rPr>
        <w:t xml:space="preserve">La reunión de tres días incluirá la Asamblea General y eventos paralelos el 11 de mayo; Congreso Global de Turismo Accesible el 12 de mayo; y el Congreso de Educación Inclusiva de Escuelas Accesibles el 13 de mayo. Más información: </w:t>
      </w:r>
      <w:hyperlink r:id="rId39" w:history="1">
        <w:r w:rsidRPr="00A74D0B">
          <w:rPr>
            <w:rStyle w:val="Hyperlink"/>
            <w:rFonts w:ascii="Arial" w:hAnsi="Arial" w:cs="Arial"/>
            <w:bCs/>
            <w:sz w:val="26"/>
            <w:szCs w:val="26"/>
            <w:lang w:val="es-MX"/>
          </w:rPr>
          <w:t>www.whf.org.tr</w:t>
        </w:r>
      </w:hyperlink>
      <w:r w:rsidRPr="00A74D0B">
        <w:rPr>
          <w:rFonts w:ascii="Arial" w:hAnsi="Arial" w:cs="Arial"/>
          <w:bCs/>
          <w:sz w:val="26"/>
          <w:szCs w:val="26"/>
          <w:lang w:val="es-MX"/>
        </w:rPr>
        <w:t xml:space="preserve">; </w:t>
      </w:r>
      <w:hyperlink r:id="rId40" w:history="1">
        <w:r w:rsidRPr="00A74D0B">
          <w:rPr>
            <w:rStyle w:val="Hyperlink"/>
            <w:rFonts w:ascii="Arial" w:hAnsi="Arial" w:cs="Arial"/>
            <w:bCs/>
            <w:sz w:val="26"/>
            <w:szCs w:val="26"/>
            <w:lang w:val="es-MX"/>
          </w:rPr>
          <w:t>www.worlddisabilityunion.org</w:t>
        </w:r>
      </w:hyperlink>
    </w:p>
    <w:p w14:paraId="0A9E4C8E" w14:textId="77777777" w:rsidR="00206036" w:rsidRPr="00A74D0B" w:rsidRDefault="00206036" w:rsidP="00206036">
      <w:pPr>
        <w:spacing w:after="0"/>
        <w:rPr>
          <w:rFonts w:ascii="Arial" w:hAnsi="Arial" w:cs="Arial"/>
          <w:b/>
          <w:bCs/>
          <w:sz w:val="26"/>
          <w:szCs w:val="26"/>
          <w:lang w:val="es-MX"/>
        </w:rPr>
      </w:pPr>
    </w:p>
    <w:p w14:paraId="000B29F9" w14:textId="163B7ABE" w:rsidR="00E20903" w:rsidRPr="00A74D0B" w:rsidRDefault="00E20903" w:rsidP="00B10C1C">
      <w:pPr>
        <w:spacing w:after="0"/>
        <w:rPr>
          <w:rFonts w:ascii="Arial" w:hAnsi="Arial" w:cs="Arial"/>
          <w:b/>
          <w:bCs/>
          <w:sz w:val="26"/>
          <w:szCs w:val="26"/>
          <w:lang w:val="es-MX"/>
        </w:rPr>
      </w:pPr>
      <w:r w:rsidRPr="00A74D0B">
        <w:rPr>
          <w:rFonts w:ascii="Arial" w:hAnsi="Arial" w:cs="Arial"/>
          <w:b/>
          <w:bCs/>
          <w:sz w:val="26"/>
          <w:szCs w:val="26"/>
          <w:lang w:val="es-MX"/>
        </w:rPr>
        <w:t xml:space="preserve">11 </w:t>
      </w:r>
      <w:r w:rsidR="00E8182D" w:rsidRPr="00A74D0B">
        <w:rPr>
          <w:rFonts w:ascii="Arial" w:hAnsi="Arial" w:cs="Arial"/>
          <w:b/>
          <w:bCs/>
          <w:sz w:val="26"/>
          <w:szCs w:val="26"/>
          <w:lang w:val="es-MX"/>
        </w:rPr>
        <w:t>al</w:t>
      </w:r>
      <w:r w:rsidR="002243D9" w:rsidRPr="00A74D0B">
        <w:rPr>
          <w:rFonts w:ascii="Arial" w:hAnsi="Arial" w:cs="Arial"/>
          <w:b/>
          <w:bCs/>
          <w:sz w:val="26"/>
          <w:szCs w:val="26"/>
          <w:lang w:val="es-MX"/>
        </w:rPr>
        <w:t xml:space="preserve"> </w:t>
      </w:r>
      <w:r w:rsidRPr="00A74D0B">
        <w:rPr>
          <w:rFonts w:ascii="Arial" w:hAnsi="Arial" w:cs="Arial"/>
          <w:b/>
          <w:bCs/>
          <w:sz w:val="26"/>
          <w:szCs w:val="26"/>
          <w:lang w:val="es-MX"/>
        </w:rPr>
        <w:t xml:space="preserve">13 </w:t>
      </w:r>
      <w:r w:rsidR="00E8182D" w:rsidRPr="00A74D0B">
        <w:rPr>
          <w:rFonts w:ascii="Arial" w:hAnsi="Arial" w:cs="Arial"/>
          <w:b/>
          <w:bCs/>
          <w:sz w:val="26"/>
          <w:szCs w:val="26"/>
          <w:lang w:val="es-MX"/>
        </w:rPr>
        <w:t>de j</w:t>
      </w:r>
      <w:r w:rsidR="005D6627" w:rsidRPr="00A74D0B">
        <w:rPr>
          <w:rFonts w:ascii="Arial" w:hAnsi="Arial" w:cs="Arial"/>
          <w:b/>
          <w:bCs/>
          <w:sz w:val="26"/>
          <w:szCs w:val="26"/>
          <w:lang w:val="es-MX"/>
        </w:rPr>
        <w:t>un</w:t>
      </w:r>
      <w:r w:rsidR="00E8182D" w:rsidRPr="00A74D0B">
        <w:rPr>
          <w:rFonts w:ascii="Arial" w:hAnsi="Arial" w:cs="Arial"/>
          <w:b/>
          <w:bCs/>
          <w:sz w:val="26"/>
          <w:szCs w:val="26"/>
          <w:lang w:val="es-MX"/>
        </w:rPr>
        <w:t>io de</w:t>
      </w:r>
      <w:r w:rsidR="00B07713" w:rsidRPr="00A74D0B">
        <w:rPr>
          <w:rFonts w:ascii="Arial" w:hAnsi="Arial" w:cs="Arial"/>
          <w:b/>
          <w:bCs/>
          <w:sz w:val="26"/>
          <w:szCs w:val="26"/>
          <w:lang w:val="es-MX"/>
        </w:rPr>
        <w:t xml:space="preserve"> 2018: 7</w:t>
      </w:r>
      <w:r w:rsidR="00E8182D" w:rsidRPr="00A74D0B">
        <w:rPr>
          <w:rFonts w:ascii="Arial" w:hAnsi="Arial" w:cs="Arial"/>
          <w:b/>
          <w:bCs/>
          <w:sz w:val="26"/>
          <w:szCs w:val="26"/>
          <w:lang w:val="es-MX"/>
        </w:rPr>
        <w:t>mo Encuentro</w:t>
      </w:r>
      <w:r w:rsidR="00B07713" w:rsidRPr="00A74D0B">
        <w:rPr>
          <w:rFonts w:ascii="Arial" w:hAnsi="Arial" w:cs="Arial"/>
          <w:b/>
          <w:bCs/>
          <w:sz w:val="26"/>
          <w:szCs w:val="26"/>
          <w:lang w:val="es-MX"/>
        </w:rPr>
        <w:t xml:space="preserve"> M-Enabling </w:t>
      </w:r>
      <w:r w:rsidR="00E8182D" w:rsidRPr="00A74D0B">
        <w:rPr>
          <w:rFonts w:ascii="Arial" w:hAnsi="Arial" w:cs="Arial"/>
          <w:b/>
          <w:bCs/>
          <w:sz w:val="26"/>
          <w:szCs w:val="26"/>
          <w:lang w:val="es-MX"/>
        </w:rPr>
        <w:t>en</w:t>
      </w:r>
      <w:r w:rsidR="00C231F8" w:rsidRPr="00A74D0B">
        <w:rPr>
          <w:rFonts w:ascii="Arial" w:hAnsi="Arial" w:cs="Arial"/>
          <w:b/>
          <w:bCs/>
          <w:sz w:val="26"/>
          <w:szCs w:val="26"/>
          <w:lang w:val="es-MX"/>
        </w:rPr>
        <w:t xml:space="preserve"> Washington, D</w:t>
      </w:r>
      <w:r w:rsidR="00DB577C" w:rsidRPr="00A74D0B">
        <w:rPr>
          <w:rFonts w:ascii="Arial" w:hAnsi="Arial" w:cs="Arial"/>
          <w:b/>
          <w:bCs/>
          <w:sz w:val="26"/>
          <w:szCs w:val="26"/>
          <w:lang w:val="es-MX"/>
        </w:rPr>
        <w:t>.</w:t>
      </w:r>
      <w:r w:rsidR="00C231F8" w:rsidRPr="00A74D0B">
        <w:rPr>
          <w:rFonts w:ascii="Arial" w:hAnsi="Arial" w:cs="Arial"/>
          <w:b/>
          <w:bCs/>
          <w:sz w:val="26"/>
          <w:szCs w:val="26"/>
          <w:lang w:val="es-MX"/>
        </w:rPr>
        <w:t xml:space="preserve">C. </w:t>
      </w:r>
    </w:p>
    <w:p w14:paraId="3B2C5E87" w14:textId="0D23778E" w:rsidR="00445A3E" w:rsidRPr="00A74D0B" w:rsidRDefault="00E8182D" w:rsidP="00B10C1C">
      <w:pPr>
        <w:spacing w:after="0"/>
        <w:jc w:val="both"/>
        <w:rPr>
          <w:rStyle w:val="Hyperlink"/>
          <w:rFonts w:ascii="Arial" w:hAnsi="Arial" w:cs="Arial"/>
          <w:sz w:val="26"/>
          <w:szCs w:val="26"/>
          <w:lang w:val="es-MX"/>
        </w:rPr>
      </w:pPr>
      <w:r w:rsidRPr="00A74D0B">
        <w:rPr>
          <w:rFonts w:ascii="Arial" w:hAnsi="Arial" w:cs="Arial"/>
          <w:sz w:val="26"/>
          <w:szCs w:val="26"/>
          <w:lang w:val="es-MX"/>
        </w:rPr>
        <w:t xml:space="preserve">El Encuentro </w:t>
      </w:r>
      <w:r w:rsidR="00C231F8" w:rsidRPr="00A74D0B">
        <w:rPr>
          <w:rFonts w:ascii="Arial" w:hAnsi="Arial" w:cs="Arial"/>
          <w:sz w:val="26"/>
          <w:szCs w:val="26"/>
          <w:lang w:val="es-MX"/>
        </w:rPr>
        <w:t xml:space="preserve">M-Enabling </w:t>
      </w:r>
      <w:r w:rsidRPr="00A74D0B">
        <w:rPr>
          <w:rFonts w:ascii="Arial" w:hAnsi="Arial" w:cs="Arial"/>
          <w:sz w:val="26"/>
          <w:szCs w:val="26"/>
          <w:lang w:val="es-MX"/>
        </w:rPr>
        <w:t xml:space="preserve">es una reunión anual para todos los que crean y contribuyen a productos y servicios TIC accesibles y tecnologías de consumo. Con su tema 2018 de "Innovaciones de tecnologías accesibles y de asistencia: </w:t>
      </w:r>
      <w:r w:rsidR="00445A3E" w:rsidRPr="00A74D0B">
        <w:rPr>
          <w:rFonts w:ascii="Arial" w:hAnsi="Arial" w:cs="Arial"/>
          <w:sz w:val="26"/>
          <w:szCs w:val="26"/>
          <w:lang w:val="es-MX"/>
        </w:rPr>
        <w:t>Nuevas</w:t>
      </w:r>
      <w:r w:rsidRPr="00A74D0B">
        <w:rPr>
          <w:rFonts w:ascii="Arial" w:hAnsi="Arial" w:cs="Arial"/>
          <w:sz w:val="26"/>
          <w:szCs w:val="26"/>
          <w:lang w:val="es-MX"/>
        </w:rPr>
        <w:t xml:space="preserve"> Front</w:t>
      </w:r>
      <w:r w:rsidR="00445A3E" w:rsidRPr="00A74D0B">
        <w:rPr>
          <w:rFonts w:ascii="Arial" w:hAnsi="Arial" w:cs="Arial"/>
          <w:sz w:val="26"/>
          <w:szCs w:val="26"/>
          <w:lang w:val="es-MX"/>
        </w:rPr>
        <w:t>eras para la Vida Independiente</w:t>
      </w:r>
      <w:r w:rsidRPr="00A74D0B">
        <w:rPr>
          <w:rFonts w:ascii="Arial" w:hAnsi="Arial" w:cs="Arial"/>
          <w:sz w:val="26"/>
          <w:szCs w:val="26"/>
          <w:lang w:val="es-MX"/>
        </w:rPr>
        <w:t>", proporcionará una plataforma para tecnologías de empoderamiento</w:t>
      </w:r>
      <w:r w:rsidR="00445A3E" w:rsidRPr="00A74D0B">
        <w:rPr>
          <w:rFonts w:ascii="Arial" w:hAnsi="Arial" w:cs="Arial"/>
          <w:sz w:val="26"/>
          <w:szCs w:val="26"/>
          <w:lang w:val="es-MX"/>
        </w:rPr>
        <w:t xml:space="preserve">, </w:t>
      </w:r>
      <w:r w:rsidRPr="00A74D0B">
        <w:rPr>
          <w:rFonts w:ascii="Arial" w:hAnsi="Arial" w:cs="Arial"/>
          <w:sz w:val="26"/>
          <w:szCs w:val="26"/>
          <w:lang w:val="es-MX"/>
        </w:rPr>
        <w:t>se centra</w:t>
      </w:r>
      <w:r w:rsidR="00445A3E" w:rsidRPr="00A74D0B">
        <w:rPr>
          <w:rFonts w:ascii="Arial" w:hAnsi="Arial" w:cs="Arial"/>
          <w:sz w:val="26"/>
          <w:szCs w:val="26"/>
          <w:lang w:val="es-MX"/>
        </w:rPr>
        <w:t>rá</w:t>
      </w:r>
      <w:r w:rsidRPr="00A74D0B">
        <w:rPr>
          <w:rFonts w:ascii="Arial" w:hAnsi="Arial" w:cs="Arial"/>
          <w:sz w:val="26"/>
          <w:szCs w:val="26"/>
          <w:lang w:val="es-MX"/>
        </w:rPr>
        <w:t xml:space="preserve"> en las innovaciones y avances de la próxima generación para usuarios de todas las capacidades. También incluye </w:t>
      </w:r>
      <w:r w:rsidR="00445A3E" w:rsidRPr="00A74D0B">
        <w:rPr>
          <w:rFonts w:ascii="Arial" w:hAnsi="Arial" w:cs="Arial"/>
          <w:sz w:val="26"/>
          <w:szCs w:val="26"/>
          <w:lang w:val="es-MX"/>
        </w:rPr>
        <w:t xml:space="preserve">el Encuentro Anual de la Asociación </w:t>
      </w:r>
      <w:r w:rsidRPr="00A74D0B">
        <w:rPr>
          <w:rFonts w:ascii="Arial" w:hAnsi="Arial" w:cs="Arial"/>
          <w:sz w:val="26"/>
          <w:szCs w:val="26"/>
          <w:lang w:val="es-MX"/>
        </w:rPr>
        <w:t xml:space="preserve">Internacional de </w:t>
      </w:r>
      <w:r w:rsidR="00445A3E" w:rsidRPr="00A74D0B">
        <w:rPr>
          <w:rFonts w:ascii="Arial" w:hAnsi="Arial" w:cs="Arial"/>
          <w:sz w:val="26"/>
          <w:szCs w:val="26"/>
          <w:lang w:val="es-MX"/>
        </w:rPr>
        <w:t>P</w:t>
      </w:r>
      <w:r w:rsidRPr="00A74D0B">
        <w:rPr>
          <w:rFonts w:ascii="Arial" w:hAnsi="Arial" w:cs="Arial"/>
          <w:sz w:val="26"/>
          <w:szCs w:val="26"/>
          <w:lang w:val="es-MX"/>
        </w:rPr>
        <w:t xml:space="preserve">rofesionales </w:t>
      </w:r>
      <w:r w:rsidR="00445A3E" w:rsidRPr="00A74D0B">
        <w:rPr>
          <w:rFonts w:ascii="Arial" w:hAnsi="Arial" w:cs="Arial"/>
          <w:sz w:val="26"/>
          <w:szCs w:val="26"/>
          <w:lang w:val="es-MX"/>
        </w:rPr>
        <w:t>en A</w:t>
      </w:r>
      <w:r w:rsidRPr="00A74D0B">
        <w:rPr>
          <w:rFonts w:ascii="Arial" w:hAnsi="Arial" w:cs="Arial"/>
          <w:sz w:val="26"/>
          <w:szCs w:val="26"/>
          <w:lang w:val="es-MX"/>
        </w:rPr>
        <w:t xml:space="preserve">ccesibilidad (IAAP). Para registrarse y más detalles, visite </w:t>
      </w:r>
      <w:hyperlink r:id="rId41" w:history="1">
        <w:r w:rsidR="00445A3E" w:rsidRPr="00A74D0B">
          <w:rPr>
            <w:rStyle w:val="Hyperlink"/>
            <w:rFonts w:ascii="Arial" w:hAnsi="Arial" w:cs="Arial"/>
            <w:sz w:val="26"/>
            <w:szCs w:val="26"/>
            <w:lang w:val="es-MX"/>
          </w:rPr>
          <w:t>http://m-enabling.com/</w:t>
        </w:r>
      </w:hyperlink>
    </w:p>
    <w:p w14:paraId="24AE3CA8" w14:textId="77777777" w:rsidR="00DE5A15" w:rsidRPr="00A74D0B" w:rsidRDefault="00DE5A15" w:rsidP="00B10C1C">
      <w:pPr>
        <w:spacing w:after="0"/>
        <w:jc w:val="both"/>
        <w:rPr>
          <w:rFonts w:ascii="Arial" w:hAnsi="Arial" w:cs="Arial"/>
          <w:sz w:val="26"/>
          <w:szCs w:val="26"/>
          <w:lang w:val="es-MX"/>
        </w:rPr>
      </w:pPr>
    </w:p>
    <w:p w14:paraId="58F72A6E" w14:textId="3AF68E6C" w:rsidR="00DE5A15" w:rsidRPr="00A74D0B" w:rsidRDefault="00DE5A15" w:rsidP="00DE5A15">
      <w:pPr>
        <w:spacing w:after="0"/>
        <w:jc w:val="both"/>
        <w:rPr>
          <w:rFonts w:ascii="Arial" w:hAnsi="Arial" w:cs="Arial"/>
          <w:b/>
          <w:sz w:val="26"/>
          <w:szCs w:val="26"/>
          <w:lang w:val="es-MX"/>
        </w:rPr>
      </w:pPr>
      <w:r w:rsidRPr="00A74D0B">
        <w:rPr>
          <w:rFonts w:ascii="Arial" w:hAnsi="Arial" w:cs="Arial"/>
          <w:b/>
          <w:sz w:val="26"/>
          <w:szCs w:val="26"/>
          <w:lang w:val="es-MX"/>
        </w:rPr>
        <w:t xml:space="preserve">24 de julio de 2018: Cumbre Mundial en Discapacidad, en el Parque Olímpico </w:t>
      </w:r>
    </w:p>
    <w:p w14:paraId="6072499D" w14:textId="193C5BC2" w:rsidR="00DE5A15" w:rsidRPr="00A74D0B" w:rsidRDefault="00DE5A15" w:rsidP="00DE5A15">
      <w:pPr>
        <w:spacing w:after="0"/>
        <w:jc w:val="both"/>
        <w:rPr>
          <w:rFonts w:ascii="Arial" w:hAnsi="Arial" w:cs="Arial"/>
          <w:b/>
          <w:sz w:val="26"/>
          <w:szCs w:val="26"/>
          <w:lang w:val="es-MX"/>
        </w:rPr>
      </w:pPr>
      <w:r w:rsidRPr="00A74D0B">
        <w:rPr>
          <w:rFonts w:ascii="Arial" w:hAnsi="Arial" w:cs="Arial"/>
          <w:b/>
          <w:sz w:val="26"/>
          <w:szCs w:val="26"/>
          <w:lang w:val="es-MX"/>
        </w:rPr>
        <w:t>Queen Elizabeth de Londres, U.K.</w:t>
      </w:r>
    </w:p>
    <w:p w14:paraId="68B4DD22" w14:textId="64BB57AF" w:rsidR="00DE5A15" w:rsidRPr="00A74D0B" w:rsidRDefault="00DE5A15" w:rsidP="00DE5A15">
      <w:pPr>
        <w:spacing w:after="0"/>
        <w:jc w:val="both"/>
        <w:rPr>
          <w:rFonts w:ascii="Arial" w:hAnsi="Arial" w:cs="Arial"/>
          <w:sz w:val="26"/>
          <w:szCs w:val="26"/>
          <w:lang w:val="es-MX"/>
        </w:rPr>
      </w:pPr>
      <w:r w:rsidRPr="00A74D0B">
        <w:rPr>
          <w:rFonts w:ascii="Arial" w:hAnsi="Arial" w:cs="Arial"/>
          <w:sz w:val="26"/>
          <w:szCs w:val="26"/>
          <w:lang w:val="es-MX"/>
        </w:rPr>
        <w:t xml:space="preserve">El Departamento de Desarrollo Internacional del Reino Unido (DFID), el Gobierno de Kenia y la International Disability Alliance (IDA) serán los anfitriones de la primera Cumbre Mundial de Discapacidad del Reino Unido en julio de 2018. La Cumbre Mundial sobre Discapacidad es una oportunidad para aprovechar el impulso actual desarrollo inclusivo de la discapacidad. Proporciona una plataforma para garantizar los compromisos financieros y políticos de los gobiernos nacionales, los donantes bilaterales y multilaterales, el sector privado y </w:t>
      </w:r>
      <w:r w:rsidRPr="00A74D0B">
        <w:rPr>
          <w:rFonts w:ascii="Arial" w:hAnsi="Arial" w:cs="Arial"/>
          <w:sz w:val="26"/>
          <w:szCs w:val="26"/>
          <w:lang w:val="es-MX"/>
        </w:rPr>
        <w:lastRenderedPageBreak/>
        <w:t xml:space="preserve">las organizaciones de la sociedad civil. Más información está disponible en: </w:t>
      </w:r>
      <w:hyperlink r:id="rId42" w:history="1">
        <w:r w:rsidRPr="00A74D0B">
          <w:rPr>
            <w:rStyle w:val="Hyperlink"/>
            <w:rFonts w:ascii="Arial" w:hAnsi="Arial" w:cs="Arial"/>
            <w:sz w:val="26"/>
            <w:szCs w:val="26"/>
            <w:lang w:val="es-MX"/>
          </w:rPr>
          <w:t>https://www.internationaldisabilityalliance.org/uksummit-dpos</w:t>
        </w:r>
      </w:hyperlink>
    </w:p>
    <w:p w14:paraId="0FA9A88A" w14:textId="77777777" w:rsidR="00DE5A15" w:rsidRPr="00A74D0B" w:rsidRDefault="00DE5A15" w:rsidP="00DE5A15">
      <w:pPr>
        <w:spacing w:after="0"/>
        <w:jc w:val="both"/>
        <w:rPr>
          <w:rFonts w:ascii="Arial" w:hAnsi="Arial" w:cs="Arial"/>
          <w:sz w:val="26"/>
          <w:szCs w:val="26"/>
          <w:lang w:val="es-MX"/>
        </w:rPr>
      </w:pPr>
    </w:p>
    <w:p w14:paraId="4116D03E" w14:textId="14195E9A" w:rsidR="003232BE" w:rsidRPr="00A74D0B" w:rsidRDefault="007859ED" w:rsidP="00B10C1C">
      <w:pPr>
        <w:spacing w:after="0"/>
        <w:jc w:val="both"/>
        <w:rPr>
          <w:rFonts w:ascii="Arial" w:hAnsi="Arial" w:cs="Arial"/>
          <w:sz w:val="26"/>
          <w:szCs w:val="26"/>
          <w:lang w:val="es-MX"/>
        </w:rPr>
      </w:pPr>
      <w:r w:rsidRPr="00A74D0B">
        <w:rPr>
          <w:rFonts w:ascii="Arial" w:hAnsi="Arial" w:cs="Arial"/>
          <w:b/>
          <w:sz w:val="26"/>
          <w:szCs w:val="26"/>
          <w:lang w:val="es-MX"/>
        </w:rPr>
        <w:t xml:space="preserve">25 </w:t>
      </w:r>
      <w:r w:rsidR="004F169C" w:rsidRPr="00A74D0B">
        <w:rPr>
          <w:rFonts w:ascii="Arial" w:hAnsi="Arial" w:cs="Arial"/>
          <w:b/>
          <w:sz w:val="26"/>
          <w:szCs w:val="26"/>
          <w:lang w:val="es-MX"/>
        </w:rPr>
        <w:t>al</w:t>
      </w:r>
      <w:r w:rsidRPr="00A74D0B">
        <w:rPr>
          <w:rFonts w:ascii="Arial" w:hAnsi="Arial" w:cs="Arial"/>
          <w:b/>
          <w:sz w:val="26"/>
          <w:szCs w:val="26"/>
          <w:lang w:val="es-MX"/>
        </w:rPr>
        <w:t xml:space="preserve"> 27 </w:t>
      </w:r>
      <w:r w:rsidR="004F169C" w:rsidRPr="00A74D0B">
        <w:rPr>
          <w:rFonts w:ascii="Arial" w:hAnsi="Arial" w:cs="Arial"/>
          <w:b/>
          <w:sz w:val="26"/>
          <w:szCs w:val="26"/>
          <w:lang w:val="es-MX"/>
        </w:rPr>
        <w:t>de julio de</w:t>
      </w:r>
      <w:r w:rsidRPr="00A74D0B">
        <w:rPr>
          <w:rFonts w:ascii="Arial" w:hAnsi="Arial" w:cs="Arial"/>
          <w:b/>
          <w:sz w:val="26"/>
          <w:szCs w:val="26"/>
          <w:lang w:val="es-MX"/>
        </w:rPr>
        <w:t xml:space="preserve"> 2018: </w:t>
      </w:r>
      <w:r w:rsidR="004F169C" w:rsidRPr="00A74D0B">
        <w:rPr>
          <w:rFonts w:ascii="Arial" w:hAnsi="Arial" w:cs="Arial"/>
          <w:b/>
          <w:sz w:val="26"/>
          <w:szCs w:val="26"/>
          <w:lang w:val="es-MX"/>
        </w:rPr>
        <w:t>Congreso Mundial de Síndrome de Down</w:t>
      </w:r>
      <w:r w:rsidRPr="00A74D0B">
        <w:rPr>
          <w:rFonts w:ascii="Arial" w:hAnsi="Arial" w:cs="Arial"/>
          <w:b/>
          <w:sz w:val="26"/>
          <w:szCs w:val="26"/>
          <w:lang w:val="es-MX"/>
        </w:rPr>
        <w:t xml:space="preserve"> in Glasgow, UK.</w:t>
      </w:r>
      <w:r w:rsidRPr="00A74D0B">
        <w:rPr>
          <w:rFonts w:ascii="Arial" w:hAnsi="Arial" w:cs="Arial"/>
          <w:sz w:val="26"/>
          <w:szCs w:val="26"/>
          <w:lang w:val="es-MX"/>
        </w:rPr>
        <w:t xml:space="preserve"> </w:t>
      </w:r>
    </w:p>
    <w:p w14:paraId="17AB0A56" w14:textId="252D0153" w:rsidR="003232BE" w:rsidRPr="00A74D0B" w:rsidRDefault="004F169C" w:rsidP="00B10C1C">
      <w:pPr>
        <w:spacing w:after="0"/>
        <w:rPr>
          <w:rFonts w:ascii="Arial" w:hAnsi="Arial" w:cs="Arial"/>
          <w:sz w:val="26"/>
          <w:szCs w:val="26"/>
          <w:lang w:val="es-MX"/>
        </w:rPr>
      </w:pPr>
      <w:r w:rsidRPr="00A74D0B">
        <w:rPr>
          <w:rFonts w:ascii="Arial" w:hAnsi="Arial" w:cs="Arial"/>
          <w:sz w:val="26"/>
          <w:szCs w:val="26"/>
          <w:lang w:val="es-MX"/>
        </w:rPr>
        <w:t xml:space="preserve">El Congreso reúne a las personas que tienen Síndrome de Down, sus familias, cuidadores y otras personas que tengan interés en sus vidas, que miran la investigación de nuevas, emergentes y buenas prácticas, así como para oír desarrollos emocionantes en la vida de las personas con </w:t>
      </w:r>
      <w:r w:rsidR="006F6734" w:rsidRPr="00A74D0B">
        <w:rPr>
          <w:rFonts w:ascii="Arial" w:hAnsi="Arial" w:cs="Arial"/>
          <w:sz w:val="26"/>
          <w:szCs w:val="26"/>
          <w:lang w:val="es-MX"/>
        </w:rPr>
        <w:t>S</w:t>
      </w:r>
      <w:r w:rsidRPr="00A74D0B">
        <w:rPr>
          <w:rFonts w:ascii="Arial" w:hAnsi="Arial" w:cs="Arial"/>
          <w:sz w:val="26"/>
          <w:szCs w:val="26"/>
          <w:lang w:val="es-MX"/>
        </w:rPr>
        <w:t xml:space="preserve">índrome de Down. Registro abierto en </w:t>
      </w:r>
      <w:hyperlink r:id="rId43" w:history="1">
        <w:r w:rsidR="006F6734" w:rsidRPr="00A74D0B">
          <w:rPr>
            <w:rStyle w:val="Hyperlink"/>
            <w:rFonts w:ascii="Arial" w:hAnsi="Arial" w:cs="Arial"/>
            <w:sz w:val="26"/>
            <w:szCs w:val="26"/>
            <w:lang w:val="es-MX"/>
          </w:rPr>
          <w:t>http://wdsc2018.co.uk/</w:t>
        </w:r>
      </w:hyperlink>
    </w:p>
    <w:p w14:paraId="1CE34C0A" w14:textId="77777777" w:rsidR="006F6734" w:rsidRPr="00A74D0B" w:rsidRDefault="006F6734" w:rsidP="00B10C1C">
      <w:pPr>
        <w:spacing w:after="0"/>
        <w:rPr>
          <w:rFonts w:ascii="Arial" w:hAnsi="Arial" w:cs="Arial"/>
          <w:b/>
          <w:bCs/>
          <w:sz w:val="26"/>
          <w:szCs w:val="26"/>
          <w:lang w:val="es-MX"/>
        </w:rPr>
      </w:pPr>
    </w:p>
    <w:p w14:paraId="1D004ED3" w14:textId="1D00AE1D" w:rsidR="006F6734" w:rsidRPr="00A74D0B" w:rsidRDefault="006F6734" w:rsidP="00B10C1C">
      <w:pPr>
        <w:spacing w:after="0"/>
        <w:rPr>
          <w:rFonts w:ascii="Arial" w:hAnsi="Arial" w:cs="Arial"/>
          <w:b/>
          <w:bCs/>
          <w:sz w:val="26"/>
          <w:szCs w:val="26"/>
          <w:lang w:val="es-MX"/>
        </w:rPr>
      </w:pPr>
      <w:r w:rsidRPr="00A74D0B">
        <w:rPr>
          <w:rFonts w:ascii="Arial" w:hAnsi="Arial" w:cs="Arial"/>
          <w:b/>
          <w:bCs/>
          <w:sz w:val="26"/>
          <w:szCs w:val="26"/>
          <w:lang w:val="es-MX"/>
        </w:rPr>
        <w:t xml:space="preserve">23 al 27 de julio de 2019 XVIII Congreso Mundial de la Federación Mundial de Sordos, París, Francia </w:t>
      </w:r>
    </w:p>
    <w:p w14:paraId="455A868B" w14:textId="1563E368" w:rsidR="006F6734" w:rsidRPr="00A74D0B" w:rsidRDefault="006F6734" w:rsidP="00B10C1C">
      <w:pPr>
        <w:spacing w:after="0"/>
        <w:rPr>
          <w:rFonts w:ascii="Arial" w:hAnsi="Arial" w:cs="Arial"/>
          <w:sz w:val="26"/>
          <w:szCs w:val="26"/>
        </w:rPr>
      </w:pPr>
      <w:r w:rsidRPr="00A74D0B">
        <w:rPr>
          <w:rFonts w:ascii="Arial" w:hAnsi="Arial" w:cs="Arial"/>
          <w:sz w:val="26"/>
          <w:szCs w:val="26"/>
          <w:lang w:val="es-MX"/>
        </w:rPr>
        <w:t xml:space="preserve">El tema principal del XVIII Congreso Mundial de la Federación Mundial de Sordos será: </w:t>
      </w:r>
      <w:r w:rsidR="002243D9" w:rsidRPr="00A74D0B">
        <w:rPr>
          <w:rFonts w:ascii="Arial" w:hAnsi="Arial" w:cs="Arial"/>
          <w:sz w:val="26"/>
          <w:szCs w:val="26"/>
          <w:lang w:val="es-MX"/>
        </w:rPr>
        <w:t>"</w:t>
      </w:r>
      <w:r w:rsidRPr="00A74D0B">
        <w:rPr>
          <w:rFonts w:ascii="Arial" w:hAnsi="Arial" w:cs="Arial"/>
          <w:sz w:val="26"/>
          <w:szCs w:val="26"/>
          <w:lang w:val="es-MX"/>
        </w:rPr>
        <w:t>Lengua de Señas, Derechos para Todos</w:t>
      </w:r>
      <w:r w:rsidR="002243D9" w:rsidRPr="00A74D0B">
        <w:rPr>
          <w:rFonts w:ascii="Arial" w:hAnsi="Arial" w:cs="Arial"/>
          <w:sz w:val="26"/>
          <w:szCs w:val="26"/>
          <w:lang w:val="es-MX"/>
        </w:rPr>
        <w:t xml:space="preserve">" </w:t>
      </w:r>
      <w:r w:rsidRPr="00A74D0B">
        <w:rPr>
          <w:rFonts w:ascii="Arial" w:hAnsi="Arial" w:cs="Arial"/>
          <w:sz w:val="26"/>
          <w:szCs w:val="26"/>
          <w:lang w:val="es-MX"/>
        </w:rPr>
        <w:t xml:space="preserve">pone de relieve que el pleno disfrute de los derechos lingüísticos es vital para facilitar la plena inclusión de la Comunidad de Sordos en la sociedad. </w:t>
      </w:r>
      <w:r w:rsidRPr="00A74D0B">
        <w:rPr>
          <w:rFonts w:ascii="Arial" w:hAnsi="Arial" w:cs="Arial"/>
          <w:sz w:val="26"/>
          <w:szCs w:val="26"/>
        </w:rPr>
        <w:t xml:space="preserve">Para obtener más información, visite: </w:t>
      </w:r>
      <w:hyperlink r:id="rId44" w:history="1">
        <w:r w:rsidRPr="00A74D0B">
          <w:rPr>
            <w:rStyle w:val="Hyperlink"/>
            <w:rFonts w:ascii="Arial" w:hAnsi="Arial" w:cs="Arial"/>
            <w:sz w:val="26"/>
            <w:szCs w:val="26"/>
          </w:rPr>
          <w:t>https://www.wfdcongress2019.org/</w:t>
        </w:r>
      </w:hyperlink>
    </w:p>
    <w:p w14:paraId="2D0802B7" w14:textId="77777777" w:rsidR="002243D9" w:rsidRPr="00A74D0B" w:rsidRDefault="002243D9" w:rsidP="00B10C1C">
      <w:pPr>
        <w:spacing w:after="0"/>
        <w:rPr>
          <w:rFonts w:ascii="Arial" w:hAnsi="Arial" w:cs="Arial"/>
          <w:sz w:val="26"/>
          <w:szCs w:val="26"/>
        </w:rPr>
      </w:pPr>
    </w:p>
    <w:p w14:paraId="48518898" w14:textId="77777777" w:rsidR="002243D9" w:rsidRPr="00A74D0B" w:rsidRDefault="000A6431" w:rsidP="00B10C1C">
      <w:pPr>
        <w:keepNext/>
        <w:spacing w:after="0"/>
        <w:rPr>
          <w:rFonts w:ascii="Arial" w:hAnsi="Arial" w:cs="Arial"/>
          <w:sz w:val="26"/>
          <w:szCs w:val="26"/>
        </w:rPr>
      </w:pPr>
      <w:r w:rsidRPr="00A74D0B">
        <w:rPr>
          <w:rFonts w:ascii="Arial" w:hAnsi="Arial" w:cs="Arial"/>
          <w:noProof/>
          <w:color w:val="1F497D"/>
          <w:sz w:val="26"/>
          <w:szCs w:val="26"/>
        </w:rPr>
        <w:drawing>
          <wp:inline distT="0" distB="0" distL="0" distR="0" wp14:anchorId="0ED811D6" wp14:editId="27B3D726">
            <wp:extent cx="5904064" cy="3030279"/>
            <wp:effectExtent l="0" t="0" r="1905" b="0"/>
            <wp:docPr id="7" name="Picture 7" descr="Emai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Footer"/>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931469" cy="3044345"/>
                    </a:xfrm>
                    <a:prstGeom prst="rect">
                      <a:avLst/>
                    </a:prstGeom>
                    <a:noFill/>
                    <a:ln>
                      <a:noFill/>
                    </a:ln>
                  </pic:spPr>
                </pic:pic>
              </a:graphicData>
            </a:graphic>
          </wp:inline>
        </w:drawing>
      </w:r>
    </w:p>
    <w:p w14:paraId="2164E0DE" w14:textId="23542C7E" w:rsidR="00F64FF1" w:rsidRPr="00A74D0B" w:rsidRDefault="006F6734" w:rsidP="00A74D0B">
      <w:pPr>
        <w:pStyle w:val="Caption"/>
        <w:spacing w:line="276" w:lineRule="auto"/>
        <w:rPr>
          <w:rFonts w:ascii="Arial" w:hAnsi="Arial" w:cs="Arial"/>
          <w:b w:val="0"/>
          <w:bCs w:val="0"/>
          <w:sz w:val="26"/>
          <w:szCs w:val="26"/>
          <w:lang w:val="es-MX"/>
        </w:rPr>
      </w:pPr>
      <w:r w:rsidRPr="00A74D0B">
        <w:rPr>
          <w:rFonts w:ascii="Arial" w:hAnsi="Arial" w:cs="Arial"/>
          <w:b w:val="0"/>
          <w:bCs w:val="0"/>
          <w:i/>
          <w:iCs/>
          <w:color w:val="0070C0"/>
          <w:sz w:val="20"/>
          <w:szCs w:val="26"/>
          <w:lang w:val="es-MX"/>
        </w:rPr>
        <w:t>Imagen</w:t>
      </w:r>
      <w:r w:rsidR="002243D9" w:rsidRPr="00A74D0B">
        <w:rPr>
          <w:rFonts w:ascii="Arial" w:hAnsi="Arial" w:cs="Arial"/>
          <w:b w:val="0"/>
          <w:bCs w:val="0"/>
          <w:i/>
          <w:iCs/>
          <w:color w:val="0070C0"/>
          <w:sz w:val="20"/>
          <w:szCs w:val="26"/>
          <w:lang w:val="es-MX"/>
        </w:rPr>
        <w:t xml:space="preserve"> </w:t>
      </w:r>
      <w:r w:rsidR="002243D9" w:rsidRPr="00A74D0B">
        <w:rPr>
          <w:rFonts w:ascii="Arial" w:hAnsi="Arial" w:cs="Arial"/>
          <w:b w:val="0"/>
          <w:bCs w:val="0"/>
          <w:i/>
          <w:iCs/>
          <w:color w:val="0070C0"/>
          <w:sz w:val="20"/>
          <w:szCs w:val="26"/>
        </w:rPr>
        <w:fldChar w:fldCharType="begin"/>
      </w:r>
      <w:r w:rsidR="002243D9" w:rsidRPr="00A74D0B">
        <w:rPr>
          <w:rFonts w:ascii="Arial" w:hAnsi="Arial" w:cs="Arial"/>
          <w:b w:val="0"/>
          <w:bCs w:val="0"/>
          <w:i/>
          <w:iCs/>
          <w:color w:val="0070C0"/>
          <w:sz w:val="20"/>
          <w:szCs w:val="26"/>
          <w:lang w:val="es-MX"/>
        </w:rPr>
        <w:instrText xml:space="preserve"> SEQ Photo \* ARABIC </w:instrText>
      </w:r>
      <w:r w:rsidR="002243D9" w:rsidRPr="00A74D0B">
        <w:rPr>
          <w:rFonts w:ascii="Arial" w:hAnsi="Arial" w:cs="Arial"/>
          <w:b w:val="0"/>
          <w:bCs w:val="0"/>
          <w:i/>
          <w:iCs/>
          <w:color w:val="0070C0"/>
          <w:sz w:val="20"/>
          <w:szCs w:val="26"/>
        </w:rPr>
        <w:fldChar w:fldCharType="separate"/>
      </w:r>
      <w:r w:rsidR="00610833" w:rsidRPr="00A74D0B">
        <w:rPr>
          <w:rFonts w:ascii="Arial" w:hAnsi="Arial" w:cs="Arial"/>
          <w:b w:val="0"/>
          <w:bCs w:val="0"/>
          <w:i/>
          <w:iCs/>
          <w:noProof/>
          <w:color w:val="0070C0"/>
          <w:sz w:val="20"/>
          <w:szCs w:val="26"/>
          <w:lang w:val="es-MX"/>
        </w:rPr>
        <w:t>10</w:t>
      </w:r>
      <w:r w:rsidR="002243D9" w:rsidRPr="00A74D0B">
        <w:rPr>
          <w:rFonts w:ascii="Arial" w:hAnsi="Arial" w:cs="Arial"/>
          <w:b w:val="0"/>
          <w:bCs w:val="0"/>
          <w:i/>
          <w:iCs/>
          <w:color w:val="0070C0"/>
          <w:sz w:val="20"/>
          <w:szCs w:val="26"/>
        </w:rPr>
        <w:fldChar w:fldCharType="end"/>
      </w:r>
      <w:r w:rsidR="002243D9" w:rsidRPr="00A74D0B">
        <w:rPr>
          <w:rFonts w:ascii="Arial" w:hAnsi="Arial" w:cs="Arial"/>
          <w:b w:val="0"/>
          <w:bCs w:val="0"/>
          <w:i/>
          <w:iCs/>
          <w:color w:val="0070C0"/>
          <w:sz w:val="20"/>
          <w:szCs w:val="26"/>
          <w:lang w:val="es-MX"/>
        </w:rPr>
        <w:t xml:space="preserve">: </w:t>
      </w:r>
      <w:r w:rsidRPr="00A74D0B">
        <w:rPr>
          <w:rFonts w:ascii="Arial" w:hAnsi="Arial" w:cs="Arial"/>
          <w:b w:val="0"/>
          <w:bCs w:val="0"/>
          <w:i/>
          <w:iCs/>
          <w:color w:val="0070C0"/>
          <w:sz w:val="20"/>
          <w:szCs w:val="26"/>
          <w:lang w:val="es-MX"/>
        </w:rPr>
        <w:t>XVIII Congreso Mundial de la Federación Mundial de Sordos, París, 23 - 27 de julio de 2019. (descripción: Diseño que muestra una fotografía de parís con la Torre Eiffel de fondo y un hermoso cielo azulado, en el centro dos manos abiertas hacia arriba reciben la ciudad de parís, debajo de esto en inglés se escribe el lema central del Congreso "Lengua de Señas, Derechos para Todos", sobre todo el diseño existe una línea que dice “Bajo el Alto Patrocinio de Emmanuel Macron, Presidente de la República de Francia)</w:t>
      </w:r>
      <w:r w:rsidR="00F64FF1" w:rsidRPr="00A74D0B">
        <w:rPr>
          <w:rFonts w:ascii="Arial" w:hAnsi="Arial" w:cs="Arial"/>
          <w:sz w:val="26"/>
          <w:szCs w:val="26"/>
          <w:lang w:val="es-MX"/>
        </w:rPr>
        <w:br w:type="page"/>
      </w:r>
    </w:p>
    <w:p w14:paraId="71171BA7" w14:textId="77777777" w:rsidR="001D4608" w:rsidRPr="00A74D0B" w:rsidRDefault="001D4608" w:rsidP="001D4608">
      <w:pPr>
        <w:pStyle w:val="PlainText"/>
        <w:rPr>
          <w:rFonts w:asciiTheme="minorBidi" w:hAnsiTheme="minorBidi" w:cstheme="minorBidi"/>
          <w:b/>
          <w:bCs/>
          <w:sz w:val="26"/>
          <w:szCs w:val="26"/>
          <w:u w:val="single"/>
          <w:lang w:val="en-US"/>
        </w:rPr>
      </w:pPr>
      <w:r w:rsidRPr="00A74D0B">
        <w:rPr>
          <w:rFonts w:asciiTheme="minorBidi" w:hAnsiTheme="minorBidi" w:cstheme="minorBidi"/>
          <w:b/>
          <w:bCs/>
          <w:sz w:val="26"/>
          <w:szCs w:val="26"/>
          <w:u w:val="single"/>
          <w:lang w:val="en-US"/>
        </w:rPr>
        <w:lastRenderedPageBreak/>
        <w:t>OTRAS NOTICIAS</w:t>
      </w:r>
    </w:p>
    <w:p w14:paraId="1E8CD918" w14:textId="40F055AE" w:rsidR="001D4608" w:rsidRPr="00A74D0B" w:rsidRDefault="001D4608" w:rsidP="001D4608">
      <w:pPr>
        <w:pStyle w:val="PlainText"/>
        <w:rPr>
          <w:rFonts w:asciiTheme="minorBidi" w:hAnsiTheme="minorBidi" w:cstheme="minorBidi"/>
          <w:bCs/>
          <w:sz w:val="26"/>
          <w:szCs w:val="26"/>
          <w:lang w:val="en-US"/>
        </w:rPr>
      </w:pPr>
      <w:r w:rsidRPr="00A74D0B">
        <w:rPr>
          <w:rFonts w:asciiTheme="minorBidi" w:hAnsiTheme="minorBidi" w:cstheme="minorBidi"/>
          <w:bCs/>
          <w:sz w:val="26"/>
          <w:szCs w:val="26"/>
          <w:lang w:val="en-US"/>
        </w:rPr>
        <w:t>(RENUNCIA DE RESPONSABILIDAD: La información a continuación es proporcionada por distintas entidades solo con fines informativos. Esto no constituye respaldo o aprobación por parte de Naciones Unidas de ninguno de los productos, servicios u opiniones emitidos, por tanto no es responsable de la exactitud, legalidad o contenido de estas declaraciones y opiniones).</w:t>
      </w:r>
    </w:p>
    <w:p w14:paraId="1C713846" w14:textId="77777777" w:rsidR="001D4608" w:rsidRPr="00A74D0B" w:rsidRDefault="001D4608" w:rsidP="001D4608">
      <w:pPr>
        <w:pStyle w:val="PlainText"/>
        <w:rPr>
          <w:rFonts w:asciiTheme="minorBidi" w:hAnsiTheme="minorBidi" w:cstheme="minorBidi"/>
          <w:bCs/>
          <w:sz w:val="26"/>
          <w:szCs w:val="26"/>
          <w:lang w:val="en-US"/>
        </w:rPr>
      </w:pPr>
    </w:p>
    <w:p w14:paraId="3E88A501" w14:textId="77777777" w:rsidR="001D4608" w:rsidRPr="00A74D0B" w:rsidRDefault="001D4608" w:rsidP="001D4608">
      <w:pPr>
        <w:pStyle w:val="PlainText"/>
        <w:rPr>
          <w:rFonts w:asciiTheme="minorBidi" w:hAnsiTheme="minorBidi" w:cstheme="minorBidi"/>
          <w:b/>
          <w:bCs/>
          <w:sz w:val="26"/>
          <w:szCs w:val="26"/>
          <w:lang w:val="en-US"/>
        </w:rPr>
      </w:pPr>
      <w:r w:rsidRPr="00A74D0B">
        <w:rPr>
          <w:rFonts w:asciiTheme="minorBidi" w:hAnsiTheme="minorBidi" w:cstheme="minorBidi"/>
          <w:b/>
          <w:bCs/>
          <w:sz w:val="26"/>
          <w:szCs w:val="26"/>
          <w:lang w:val="en-US"/>
        </w:rPr>
        <w:t>[Reuniones globales]</w:t>
      </w:r>
    </w:p>
    <w:p w14:paraId="1B2EED75" w14:textId="349B35EB" w:rsidR="001D4608" w:rsidRPr="00A74D0B" w:rsidRDefault="001D4608" w:rsidP="001D4608">
      <w:pPr>
        <w:pStyle w:val="PlainText"/>
        <w:rPr>
          <w:rFonts w:asciiTheme="minorBidi" w:hAnsiTheme="minorBidi" w:cstheme="minorBidi"/>
          <w:b/>
          <w:bCs/>
          <w:sz w:val="26"/>
          <w:szCs w:val="26"/>
          <w:lang w:val="en-US"/>
        </w:rPr>
      </w:pPr>
      <w:r w:rsidRPr="00A74D0B">
        <w:rPr>
          <w:rFonts w:asciiTheme="minorBidi" w:hAnsiTheme="minorBidi" w:cstheme="minorBidi"/>
          <w:b/>
          <w:bCs/>
          <w:sz w:val="26"/>
          <w:szCs w:val="26"/>
          <w:lang w:val="en-US"/>
        </w:rPr>
        <w:t>9</w:t>
      </w:r>
      <w:r w:rsidRPr="00A74D0B">
        <w:rPr>
          <w:rFonts w:asciiTheme="minorBidi" w:hAnsiTheme="minorBidi" w:cstheme="minorBidi"/>
          <w:b/>
          <w:bCs/>
          <w:sz w:val="26"/>
          <w:szCs w:val="26"/>
          <w:vertAlign w:val="superscript"/>
          <w:lang w:val="en-US"/>
        </w:rPr>
        <w:t>no</w:t>
      </w:r>
      <w:r w:rsidRPr="00A74D0B">
        <w:rPr>
          <w:rFonts w:asciiTheme="minorBidi" w:hAnsiTheme="minorBidi" w:cstheme="minorBidi"/>
          <w:b/>
          <w:bCs/>
          <w:sz w:val="26"/>
          <w:szCs w:val="26"/>
          <w:lang w:val="en-US"/>
        </w:rPr>
        <w:t xml:space="preserve"> Foro Mundial Urbano, Kuala Lumpur</w:t>
      </w:r>
    </w:p>
    <w:p w14:paraId="72587007" w14:textId="62EFB608" w:rsidR="001D4608" w:rsidRPr="00A74D0B" w:rsidRDefault="001D4608" w:rsidP="001D4608">
      <w:pPr>
        <w:pStyle w:val="PlainText"/>
        <w:rPr>
          <w:rFonts w:asciiTheme="minorBidi" w:hAnsiTheme="minorBidi" w:cstheme="minorBidi"/>
          <w:bCs/>
          <w:sz w:val="26"/>
          <w:szCs w:val="26"/>
          <w:lang w:val="en-US"/>
        </w:rPr>
      </w:pPr>
      <w:r w:rsidRPr="00A74D0B">
        <w:rPr>
          <w:rFonts w:asciiTheme="minorBidi" w:hAnsiTheme="minorBidi" w:cstheme="minorBidi"/>
          <w:bCs/>
          <w:sz w:val="26"/>
          <w:szCs w:val="26"/>
          <w:lang w:val="en-US"/>
        </w:rPr>
        <w:t>Desde el 7 al 13 de febrero, representantes de la sociedad civil, el Gobierno (nacional, subnacional y regional), el sector privado y la academia de todo el mundo se reunieron en Kuala Lumpur para la novena sesión del Foro Mundial Urbano (WUF9). El WUF9 movilizó a partes interesadas en el desarrollo urbano para debatir sobre sus mejores prácticas, aportaciones sobre el seguimiento y la evaluación, y facilitar alianzas estratégicas para la implementación efectiva de la Nueva Agenda Urbana. GAATES participó activamente en el Foro, a través de la planificación previa y la coordinación in situ con 25 miembros de la Red de Desarrollo Urbano Accesible en Discapacidad (DIAUD), organizando y copatrocinando varios eventos. Se puede encontrar más información sobre el resultado de WUF9 en:</w:t>
      </w:r>
    </w:p>
    <w:p w14:paraId="163B1202" w14:textId="5F13DCBC" w:rsidR="001D4608" w:rsidRPr="00A74D0B" w:rsidRDefault="00575501" w:rsidP="001D4608">
      <w:pPr>
        <w:pStyle w:val="PlainText"/>
        <w:spacing w:line="276" w:lineRule="auto"/>
        <w:rPr>
          <w:rFonts w:asciiTheme="minorBidi" w:hAnsiTheme="minorBidi" w:cstheme="minorBidi"/>
          <w:bCs/>
          <w:sz w:val="26"/>
          <w:szCs w:val="26"/>
          <w:lang w:val="en-US"/>
        </w:rPr>
      </w:pPr>
      <w:hyperlink r:id="rId47" w:history="1">
        <w:r w:rsidR="001D4608" w:rsidRPr="00A74D0B">
          <w:rPr>
            <w:rStyle w:val="Hyperlink"/>
            <w:rFonts w:asciiTheme="minorBidi" w:hAnsiTheme="minorBidi" w:cstheme="minorBidi"/>
            <w:bCs/>
            <w:sz w:val="26"/>
            <w:szCs w:val="26"/>
            <w:lang w:val="en-US"/>
          </w:rPr>
          <w:t>http://globalaccessibilitynews.com/2018/03/07/world-urban-forum-9-kuala-lumpur/</w:t>
        </w:r>
      </w:hyperlink>
      <w:r w:rsidR="001D4608" w:rsidRPr="00A74D0B">
        <w:rPr>
          <w:rFonts w:asciiTheme="minorBidi" w:hAnsiTheme="minorBidi" w:cstheme="minorBidi"/>
          <w:bCs/>
          <w:sz w:val="26"/>
          <w:szCs w:val="26"/>
          <w:lang w:val="en-US"/>
        </w:rPr>
        <w:t xml:space="preserve"> </w:t>
      </w:r>
    </w:p>
    <w:p w14:paraId="1808010D" w14:textId="77777777" w:rsidR="001D4608" w:rsidRPr="00A74D0B" w:rsidRDefault="001D4608" w:rsidP="001D4608">
      <w:pPr>
        <w:pStyle w:val="PlainText"/>
        <w:spacing w:line="276" w:lineRule="auto"/>
        <w:rPr>
          <w:rFonts w:asciiTheme="minorBidi" w:hAnsiTheme="minorBidi" w:cstheme="minorBidi"/>
          <w:bCs/>
          <w:sz w:val="26"/>
          <w:szCs w:val="26"/>
          <w:lang w:val="en-US"/>
        </w:rPr>
      </w:pPr>
    </w:p>
    <w:p w14:paraId="374123AD" w14:textId="4D8EF4FA" w:rsidR="001D4608" w:rsidRPr="00A74D0B" w:rsidRDefault="001D4608" w:rsidP="001D4608">
      <w:pPr>
        <w:pStyle w:val="PlainText"/>
        <w:rPr>
          <w:rFonts w:asciiTheme="minorBidi" w:hAnsiTheme="minorBidi" w:cstheme="minorBidi"/>
          <w:b/>
          <w:bCs/>
          <w:sz w:val="26"/>
          <w:szCs w:val="26"/>
          <w:lang w:val="en-US"/>
        </w:rPr>
      </w:pPr>
      <w:r w:rsidRPr="00A74D0B">
        <w:rPr>
          <w:rFonts w:asciiTheme="minorBidi" w:hAnsiTheme="minorBidi" w:cstheme="minorBidi"/>
          <w:b/>
          <w:bCs/>
          <w:sz w:val="26"/>
          <w:szCs w:val="26"/>
          <w:lang w:val="en-US"/>
        </w:rPr>
        <w:t>Segunda reunión de la</w:t>
      </w:r>
      <w:r w:rsidR="008F1B5F" w:rsidRPr="00A74D0B">
        <w:rPr>
          <w:rFonts w:asciiTheme="minorBidi" w:hAnsiTheme="minorBidi" w:cstheme="minorBidi"/>
          <w:b/>
          <w:bCs/>
          <w:sz w:val="26"/>
          <w:szCs w:val="26"/>
          <w:lang w:val="en-US"/>
        </w:rPr>
        <w:t xml:space="preserve"> Red</w:t>
      </w:r>
      <w:r w:rsidRPr="00A74D0B">
        <w:rPr>
          <w:rFonts w:asciiTheme="minorBidi" w:hAnsiTheme="minorBidi" w:cstheme="minorBidi"/>
          <w:b/>
          <w:bCs/>
          <w:sz w:val="26"/>
          <w:szCs w:val="26"/>
          <w:lang w:val="en-US"/>
        </w:rPr>
        <w:t xml:space="preserve"> </w:t>
      </w:r>
      <w:r w:rsidR="008F1B5F" w:rsidRPr="00A74D0B">
        <w:rPr>
          <w:rFonts w:asciiTheme="minorBidi" w:hAnsiTheme="minorBidi" w:cstheme="minorBidi"/>
          <w:b/>
          <w:bCs/>
          <w:sz w:val="26"/>
          <w:szCs w:val="26"/>
          <w:lang w:val="en-US"/>
        </w:rPr>
        <w:t xml:space="preserve">Global de </w:t>
      </w:r>
      <w:r w:rsidRPr="00A74D0B">
        <w:rPr>
          <w:rFonts w:asciiTheme="minorBidi" w:hAnsiTheme="minorBidi" w:cstheme="minorBidi"/>
          <w:b/>
          <w:bCs/>
          <w:sz w:val="26"/>
          <w:szCs w:val="26"/>
          <w:lang w:val="en-US"/>
        </w:rPr>
        <w:t xml:space="preserve">Acción </w:t>
      </w:r>
      <w:r w:rsidR="008F1B5F" w:rsidRPr="00A74D0B">
        <w:rPr>
          <w:rFonts w:asciiTheme="minorBidi" w:hAnsiTheme="minorBidi" w:cstheme="minorBidi"/>
          <w:b/>
          <w:bCs/>
          <w:sz w:val="26"/>
          <w:szCs w:val="26"/>
          <w:lang w:val="en-US"/>
        </w:rPr>
        <w:t>en</w:t>
      </w:r>
      <w:r w:rsidRPr="00A74D0B">
        <w:rPr>
          <w:rFonts w:asciiTheme="minorBidi" w:hAnsiTheme="minorBidi" w:cstheme="minorBidi"/>
          <w:b/>
          <w:bCs/>
          <w:sz w:val="26"/>
          <w:szCs w:val="26"/>
          <w:lang w:val="en-US"/>
        </w:rPr>
        <w:t xml:space="preserve"> Discapacidad</w:t>
      </w:r>
    </w:p>
    <w:p w14:paraId="590277C4" w14:textId="5F3B8CB1" w:rsidR="001D4608" w:rsidRPr="00A74D0B" w:rsidRDefault="001D4608" w:rsidP="001D4608">
      <w:pPr>
        <w:pStyle w:val="PlainText"/>
        <w:rPr>
          <w:rFonts w:asciiTheme="minorBidi" w:hAnsiTheme="minorBidi" w:cstheme="minorBidi"/>
          <w:bCs/>
          <w:sz w:val="26"/>
          <w:szCs w:val="26"/>
          <w:lang w:val="en-US"/>
        </w:rPr>
      </w:pPr>
      <w:r w:rsidRPr="00A74D0B">
        <w:rPr>
          <w:rFonts w:asciiTheme="minorBidi" w:hAnsiTheme="minorBidi" w:cstheme="minorBidi"/>
          <w:bCs/>
          <w:sz w:val="26"/>
          <w:szCs w:val="26"/>
          <w:lang w:val="en-US"/>
        </w:rPr>
        <w:t xml:space="preserve">La </w:t>
      </w:r>
      <w:r w:rsidR="008F1B5F" w:rsidRPr="00A74D0B">
        <w:rPr>
          <w:rFonts w:asciiTheme="minorBidi" w:hAnsiTheme="minorBidi" w:cstheme="minorBidi"/>
          <w:bCs/>
          <w:sz w:val="26"/>
          <w:szCs w:val="26"/>
          <w:lang w:val="en-US"/>
        </w:rPr>
        <w:t xml:space="preserve">Red Global de Acción en Discapacidad </w:t>
      </w:r>
      <w:r w:rsidRPr="00A74D0B">
        <w:rPr>
          <w:rFonts w:asciiTheme="minorBidi" w:hAnsiTheme="minorBidi" w:cstheme="minorBidi"/>
          <w:bCs/>
          <w:sz w:val="26"/>
          <w:szCs w:val="26"/>
          <w:lang w:val="en-US"/>
        </w:rPr>
        <w:t xml:space="preserve">(GLAD) se reunió en Helsinki </w:t>
      </w:r>
      <w:r w:rsidR="008F1B5F" w:rsidRPr="00A74D0B">
        <w:rPr>
          <w:rFonts w:asciiTheme="minorBidi" w:hAnsiTheme="minorBidi" w:cstheme="minorBidi"/>
          <w:bCs/>
          <w:sz w:val="26"/>
          <w:szCs w:val="26"/>
          <w:lang w:val="en-US"/>
        </w:rPr>
        <w:t xml:space="preserve">entre </w:t>
      </w:r>
      <w:r w:rsidRPr="00A74D0B">
        <w:rPr>
          <w:rFonts w:asciiTheme="minorBidi" w:hAnsiTheme="minorBidi" w:cstheme="minorBidi"/>
          <w:bCs/>
          <w:sz w:val="26"/>
          <w:szCs w:val="26"/>
          <w:lang w:val="en-US"/>
        </w:rPr>
        <w:t xml:space="preserve">el 31 de enero al 2 de febrero de 2018. La reunión fue organizada conjuntamente por el Ministerio de Asuntos Exteriores de Finlandia y la Fundación Abilis. Los copresidentes de GLAD, International Disability Alliance y el </w:t>
      </w:r>
      <w:r w:rsidR="008F1B5F" w:rsidRPr="00A74D0B">
        <w:rPr>
          <w:rFonts w:asciiTheme="minorBidi" w:hAnsiTheme="minorBidi" w:cstheme="minorBidi"/>
          <w:sz w:val="26"/>
          <w:szCs w:val="26"/>
          <w:lang w:val="en-US"/>
        </w:rPr>
        <w:t>Departamento</w:t>
      </w:r>
      <w:r w:rsidR="008F1B5F" w:rsidRPr="00A74D0B">
        <w:rPr>
          <w:rFonts w:asciiTheme="minorBidi" w:hAnsiTheme="minorBidi" w:cstheme="minorBidi"/>
          <w:bCs/>
          <w:sz w:val="26"/>
          <w:szCs w:val="26"/>
          <w:lang w:val="en-US"/>
        </w:rPr>
        <w:t> de </w:t>
      </w:r>
      <w:r w:rsidR="008F1B5F" w:rsidRPr="00A74D0B">
        <w:rPr>
          <w:rFonts w:asciiTheme="minorBidi" w:hAnsiTheme="minorBidi" w:cstheme="minorBidi"/>
          <w:sz w:val="26"/>
          <w:szCs w:val="26"/>
          <w:lang w:val="en-US"/>
        </w:rPr>
        <w:t>Asuntos Exteriores</w:t>
      </w:r>
      <w:r w:rsidR="008F1B5F" w:rsidRPr="00A74D0B">
        <w:rPr>
          <w:rFonts w:asciiTheme="minorBidi" w:hAnsiTheme="minorBidi" w:cstheme="minorBidi"/>
          <w:bCs/>
          <w:sz w:val="26"/>
          <w:szCs w:val="26"/>
          <w:lang w:val="en-US"/>
        </w:rPr>
        <w:t> y Comercio de </w:t>
      </w:r>
      <w:r w:rsidR="008F1B5F" w:rsidRPr="00A74D0B">
        <w:rPr>
          <w:rFonts w:asciiTheme="minorBidi" w:hAnsiTheme="minorBidi" w:cstheme="minorBidi"/>
          <w:sz w:val="26"/>
          <w:szCs w:val="26"/>
          <w:lang w:val="en-US"/>
        </w:rPr>
        <w:t>Australia</w:t>
      </w:r>
      <w:r w:rsidRPr="00A74D0B">
        <w:rPr>
          <w:rFonts w:asciiTheme="minorBidi" w:hAnsiTheme="minorBidi" w:cstheme="minorBidi"/>
          <w:bCs/>
          <w:sz w:val="26"/>
          <w:szCs w:val="26"/>
          <w:lang w:val="en-US"/>
        </w:rPr>
        <w:t xml:space="preserve">, emitieron un comunicado después de la reunión de GLAD en Helsinki. Más información: contáctese con </w:t>
      </w:r>
      <w:hyperlink r:id="rId48" w:history="1">
        <w:r w:rsidR="008F1B5F" w:rsidRPr="00A74D0B">
          <w:rPr>
            <w:rStyle w:val="Hyperlink"/>
            <w:rFonts w:asciiTheme="minorBidi" w:hAnsiTheme="minorBidi" w:cstheme="minorBidi"/>
            <w:bCs/>
            <w:sz w:val="26"/>
            <w:szCs w:val="26"/>
            <w:lang w:val="en-US"/>
          </w:rPr>
          <w:t>glad@ida-secretariat.org</w:t>
        </w:r>
      </w:hyperlink>
      <w:r w:rsidR="008F1B5F" w:rsidRPr="00A74D0B">
        <w:rPr>
          <w:rFonts w:asciiTheme="minorBidi" w:hAnsiTheme="minorBidi" w:cstheme="minorBidi"/>
          <w:bCs/>
          <w:sz w:val="26"/>
          <w:szCs w:val="26"/>
          <w:lang w:val="en-US"/>
        </w:rPr>
        <w:t xml:space="preserve"> </w:t>
      </w:r>
    </w:p>
    <w:p w14:paraId="4EB984D3" w14:textId="2B7103AB" w:rsidR="001D4608" w:rsidRPr="00A74D0B" w:rsidRDefault="008F1B5F" w:rsidP="001D4608">
      <w:pPr>
        <w:pStyle w:val="PlainText"/>
        <w:rPr>
          <w:rFonts w:asciiTheme="minorBidi" w:hAnsiTheme="minorBidi" w:cstheme="minorBidi"/>
          <w:bCs/>
          <w:sz w:val="26"/>
          <w:szCs w:val="26"/>
          <w:lang w:val="en-US"/>
        </w:rPr>
      </w:pPr>
      <w:r w:rsidRPr="00A74D0B">
        <w:rPr>
          <w:rFonts w:asciiTheme="minorBidi" w:hAnsiTheme="minorBidi" w:cstheme="minorBidi"/>
          <w:noProof/>
          <w:sz w:val="26"/>
          <w:szCs w:val="26"/>
        </w:rPr>
        <w:lastRenderedPageBreak/>
        <w:drawing>
          <wp:inline distT="0" distB="0" distL="0" distR="0" wp14:anchorId="29A67C0F" wp14:editId="395FB2E9">
            <wp:extent cx="4623753" cy="3076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74005" cy="3110012"/>
                    </a:xfrm>
                    <a:prstGeom prst="rect">
                      <a:avLst/>
                    </a:prstGeom>
                  </pic:spPr>
                </pic:pic>
              </a:graphicData>
            </a:graphic>
          </wp:inline>
        </w:drawing>
      </w:r>
      <w:r w:rsidR="001D4608" w:rsidRPr="00A74D0B">
        <w:rPr>
          <w:rFonts w:asciiTheme="minorBidi" w:hAnsiTheme="minorBidi" w:cstheme="minorBidi"/>
          <w:bCs/>
          <w:sz w:val="26"/>
          <w:szCs w:val="26"/>
          <w:lang w:val="en-US"/>
        </w:rPr>
        <w:t> </w:t>
      </w:r>
    </w:p>
    <w:p w14:paraId="5FF85E2C" w14:textId="17F79317" w:rsidR="002830AD" w:rsidRPr="00BC277F" w:rsidRDefault="001D4608" w:rsidP="001D4608">
      <w:pPr>
        <w:pStyle w:val="PlainText"/>
        <w:spacing w:line="276" w:lineRule="auto"/>
        <w:rPr>
          <w:rFonts w:asciiTheme="minorBidi" w:hAnsiTheme="minorBidi" w:cstheme="minorBidi"/>
          <w:bCs/>
          <w:color w:val="0070C0"/>
          <w:sz w:val="20"/>
          <w:szCs w:val="26"/>
          <w:lang w:val="es-ES"/>
        </w:rPr>
      </w:pPr>
      <w:r w:rsidRPr="00BC277F">
        <w:rPr>
          <w:rFonts w:asciiTheme="minorBidi" w:hAnsiTheme="minorBidi" w:cstheme="minorBidi"/>
          <w:bCs/>
          <w:color w:val="0070C0"/>
          <w:sz w:val="20"/>
          <w:szCs w:val="26"/>
          <w:lang w:val="es-ES"/>
        </w:rPr>
        <w:t>Foto 4 Miembros de la red GLAD en la apertura de la segunda reunión de la red en Helsinki, el 31 de enero de 2018. Crédito de la foto: © PaolaGuzmánFigueroa (Abilis)</w:t>
      </w:r>
      <w:r w:rsidR="008F1B5F" w:rsidRPr="00BC277F">
        <w:rPr>
          <w:rFonts w:asciiTheme="minorBidi" w:hAnsiTheme="minorBidi" w:cstheme="minorBidi"/>
          <w:bCs/>
          <w:color w:val="0070C0"/>
          <w:sz w:val="20"/>
          <w:szCs w:val="26"/>
          <w:lang w:val="es-ES"/>
        </w:rPr>
        <w:t>. Descripción de la imagen: Se observa una sala repleta de personas sentadas  aplaudiendo.</w:t>
      </w:r>
    </w:p>
    <w:p w14:paraId="0FD2A257" w14:textId="77777777" w:rsidR="008F1B5F" w:rsidRPr="00BC277F" w:rsidRDefault="008F1B5F" w:rsidP="001D4608">
      <w:pPr>
        <w:pStyle w:val="PlainText"/>
        <w:spacing w:line="276" w:lineRule="auto"/>
        <w:rPr>
          <w:rFonts w:asciiTheme="minorBidi" w:hAnsiTheme="minorBidi" w:cstheme="minorBidi"/>
          <w:bCs/>
          <w:sz w:val="26"/>
          <w:szCs w:val="26"/>
          <w:lang w:val="es-ES"/>
        </w:rPr>
      </w:pPr>
    </w:p>
    <w:p w14:paraId="14FDCD61" w14:textId="62A30521" w:rsidR="008F1B5F" w:rsidRPr="00A74D0B" w:rsidRDefault="008F1B5F" w:rsidP="008F1B5F">
      <w:pPr>
        <w:rPr>
          <w:rFonts w:asciiTheme="minorBidi" w:hAnsiTheme="minorBidi"/>
          <w:b/>
          <w:sz w:val="26"/>
          <w:szCs w:val="26"/>
          <w:lang w:val="en-IE" w:eastAsia="en-US"/>
        </w:rPr>
      </w:pPr>
      <w:r w:rsidRPr="00BC277F">
        <w:rPr>
          <w:rFonts w:asciiTheme="minorBidi" w:hAnsiTheme="minorBidi"/>
          <w:b/>
          <w:sz w:val="26"/>
          <w:szCs w:val="26"/>
          <w:lang w:val="es-ES" w:eastAsia="en-US"/>
        </w:rPr>
        <w:t xml:space="preserve"> </w:t>
      </w:r>
      <w:r w:rsidRPr="00A74D0B">
        <w:rPr>
          <w:rFonts w:asciiTheme="minorBidi" w:hAnsiTheme="minorBidi"/>
          <w:b/>
          <w:sz w:val="26"/>
          <w:szCs w:val="26"/>
          <w:lang w:val="en-IE" w:eastAsia="en-US"/>
        </w:rPr>
        <w:t>[Publicaciones / Boletines]</w:t>
      </w:r>
    </w:p>
    <w:p w14:paraId="67BCAD52" w14:textId="77777777" w:rsidR="008F1B5F" w:rsidRPr="00A74D0B" w:rsidRDefault="008F1B5F" w:rsidP="008F1B5F">
      <w:pPr>
        <w:rPr>
          <w:rFonts w:asciiTheme="minorBidi" w:hAnsiTheme="minorBidi"/>
          <w:b/>
          <w:sz w:val="26"/>
          <w:szCs w:val="26"/>
          <w:lang w:val="en-IE" w:eastAsia="en-US"/>
        </w:rPr>
      </w:pPr>
      <w:r w:rsidRPr="00A74D0B">
        <w:rPr>
          <w:rFonts w:asciiTheme="minorBidi" w:hAnsiTheme="minorBidi"/>
          <w:b/>
          <w:sz w:val="26"/>
          <w:szCs w:val="26"/>
          <w:lang w:val="en-IE" w:eastAsia="en-US"/>
        </w:rPr>
        <w:t>Informe Europeo de Derechos Humanos sobre la Agenda 2030</w:t>
      </w:r>
    </w:p>
    <w:p w14:paraId="4C520DA3" w14:textId="4B55B665" w:rsidR="008F1B5F" w:rsidRPr="00A74D0B" w:rsidRDefault="008F1B5F" w:rsidP="008F1B5F">
      <w:pPr>
        <w:jc w:val="both"/>
        <w:rPr>
          <w:rFonts w:asciiTheme="minorBidi" w:hAnsiTheme="minorBidi"/>
          <w:sz w:val="26"/>
          <w:szCs w:val="26"/>
          <w:lang w:val="en-GB" w:eastAsia="fr-BE"/>
        </w:rPr>
      </w:pPr>
      <w:r w:rsidRPr="00A74D0B">
        <w:rPr>
          <w:rFonts w:asciiTheme="minorBidi" w:hAnsiTheme="minorBidi"/>
          <w:sz w:val="26"/>
          <w:szCs w:val="26"/>
          <w:lang w:val="en-GB" w:eastAsia="fr-BE"/>
        </w:rPr>
        <w:t xml:space="preserve">El Foro Europeo de Discapacidad (FED) presentó su segundo informe titulado "Informe de la Agenda 2030 y los Objetivos de Desarrollo Sostenible (ODS): una perspectiva europea para respetar, proteger y cumplir la Convención de Naciones Unidas sobre los Derechos de las Personas con Discapacidad". El informe proporciona una visión general del fuerte vínculo entre la CDPD y los ODS, presentando recomendaciones sobre cómo garantizar que Europa adopte un enfoque basado en los derechos humanos en la agenda de Desarrollo Sostenible, incluyendo plenamente a las personas con discapacidad. Este informe, presentado durante la conferencia sobre los ODS, ha sido diseñado como un recurso para que las organizaciones de personas con discapacidad y responsables de la toma de decisiones en Europa conozcan más sobre la Agenda 2030 y las oportunidades de defensa en torno a los ODS para respetar, proteger y cumplir con la CDPD, en Europa y en la cooperación internacional. Los miembros de la junta del FED acordaron adoptar una resolución en la que piden a la UE que incluya plenamente a las personas con discapacidad en todos los diálogos de política con respecto a los ODS, en Europa y en el contexto de la </w:t>
      </w:r>
      <w:r w:rsidRPr="00A74D0B">
        <w:rPr>
          <w:rFonts w:asciiTheme="minorBidi" w:hAnsiTheme="minorBidi"/>
          <w:sz w:val="26"/>
          <w:szCs w:val="26"/>
          <w:lang w:val="en-GB" w:eastAsia="fr-BE"/>
        </w:rPr>
        <w:lastRenderedPageBreak/>
        <w:t xml:space="preserve">cooperación internacional. El informe se puede descargar en: </w:t>
      </w:r>
      <w:hyperlink r:id="rId50" w:history="1">
        <w:r w:rsidRPr="00A74D0B">
          <w:rPr>
            <w:rStyle w:val="Hyperlink"/>
            <w:rFonts w:asciiTheme="minorBidi" w:hAnsiTheme="minorBidi"/>
            <w:sz w:val="26"/>
            <w:szCs w:val="26"/>
            <w:lang w:val="en-GB" w:eastAsia="fr-BE"/>
          </w:rPr>
          <w:t>https://bit.ly/2pK74Vc</w:t>
        </w:r>
      </w:hyperlink>
      <w:r w:rsidRPr="00A74D0B">
        <w:rPr>
          <w:rFonts w:asciiTheme="minorBidi" w:hAnsiTheme="minorBidi"/>
          <w:sz w:val="26"/>
          <w:szCs w:val="26"/>
          <w:lang w:val="en-GB" w:eastAsia="fr-BE"/>
        </w:rPr>
        <w:t xml:space="preserve"> </w:t>
      </w:r>
    </w:p>
    <w:p w14:paraId="02E200CF" w14:textId="77777777" w:rsidR="008F1B5F" w:rsidRPr="00A74D0B" w:rsidRDefault="008F1B5F" w:rsidP="008F1B5F">
      <w:pPr>
        <w:rPr>
          <w:rFonts w:asciiTheme="minorBidi" w:hAnsiTheme="minorBidi"/>
          <w:sz w:val="26"/>
          <w:szCs w:val="26"/>
          <w:lang w:val="en-IE" w:eastAsia="en-US"/>
        </w:rPr>
      </w:pPr>
    </w:p>
    <w:p w14:paraId="3345A977" w14:textId="77777777" w:rsidR="008F1B5F" w:rsidRPr="00A74D0B" w:rsidRDefault="008F1B5F" w:rsidP="008F1B5F">
      <w:pPr>
        <w:rPr>
          <w:rFonts w:asciiTheme="minorBidi" w:hAnsiTheme="minorBidi"/>
          <w:b/>
          <w:sz w:val="26"/>
          <w:szCs w:val="26"/>
          <w:lang w:val="en-GB" w:eastAsia="fr-BE"/>
        </w:rPr>
      </w:pPr>
      <w:r w:rsidRPr="00A74D0B">
        <w:rPr>
          <w:rFonts w:asciiTheme="minorBidi" w:hAnsiTheme="minorBidi"/>
          <w:b/>
          <w:sz w:val="26"/>
          <w:szCs w:val="26"/>
          <w:lang w:val="en-GB" w:eastAsia="fr-BE"/>
        </w:rPr>
        <w:t>Aprovechando la tecnología para un mayor acceso a la justicia</w:t>
      </w:r>
    </w:p>
    <w:p w14:paraId="10FA17BC" w14:textId="5743E487" w:rsidR="008F1B5F" w:rsidRPr="00A74D0B" w:rsidRDefault="008F1B5F" w:rsidP="008F1B5F">
      <w:pPr>
        <w:rPr>
          <w:rFonts w:asciiTheme="minorBidi" w:hAnsiTheme="minorBidi"/>
          <w:sz w:val="26"/>
          <w:szCs w:val="26"/>
          <w:lang w:val="en-GB" w:eastAsia="fr-BE"/>
        </w:rPr>
      </w:pPr>
      <w:r w:rsidRPr="00A74D0B">
        <w:rPr>
          <w:rFonts w:asciiTheme="minorBidi" w:hAnsiTheme="minorBidi"/>
          <w:sz w:val="26"/>
          <w:szCs w:val="26"/>
          <w:lang w:val="en-GB" w:eastAsia="fr-BE"/>
        </w:rPr>
        <w:t xml:space="preserve">La Iniciativa Global para las TIC´s Inclusivas (G3ict) ha publicado un documento sobre cómo los tribunales y los sistemas de justicia pueden aprovechar la tecnología para apoyar un mayor acceso a la justicia para las personas con discapacidad. El documento recomienda ocho estrategias, que incluyen: la modificación de los marcos legales existentes para promover la igualdad en los tribunales y los sistemas de justicia; capacitar a los líderes y al personal para mejorar el diseño y la implementación de estrategias de acceso a las TIC; usar el "poder de la bolsa" para avanzar en la igualdad al comprar solo tecnología de tribunales accesible; e involucrar a las personas con discapacidad en cada paso del proceso. Esto sigue la declaración que G3ict hizo sobre el mismo tema al Comité sobre los Derechos de las Personas con Discapacidad. Como siguiente paso, G3ict anunciará pronto una encuesta en línea para recopilar información adicional y perspectiva sobre este tema y se está asociando con International Disability Alliance para desplegarlo ampliamente en Organizaciones de Personas con Discapacidad (DPO). Sitio web: </w:t>
      </w:r>
      <w:hyperlink r:id="rId51" w:history="1">
        <w:r w:rsidRPr="00A74D0B">
          <w:rPr>
            <w:rStyle w:val="Hyperlink"/>
            <w:rFonts w:asciiTheme="minorBidi" w:hAnsiTheme="minorBidi"/>
            <w:sz w:val="26"/>
            <w:szCs w:val="26"/>
            <w:lang w:val="en-GB" w:eastAsia="fr-BE"/>
          </w:rPr>
          <w:t>http://g3ict.org/</w:t>
        </w:r>
      </w:hyperlink>
    </w:p>
    <w:p w14:paraId="79C6060F" w14:textId="77777777" w:rsidR="008F1B5F" w:rsidRPr="00A74D0B" w:rsidRDefault="008F1B5F" w:rsidP="008F1B5F">
      <w:pPr>
        <w:rPr>
          <w:rFonts w:asciiTheme="minorBidi" w:hAnsiTheme="minorBidi"/>
          <w:sz w:val="26"/>
          <w:szCs w:val="26"/>
          <w:lang w:val="en-GB" w:eastAsia="fr-BE"/>
        </w:rPr>
      </w:pPr>
    </w:p>
    <w:p w14:paraId="5DDC57AE" w14:textId="243369FC" w:rsidR="00AD7704" w:rsidRPr="00A74D0B" w:rsidRDefault="00AD7704" w:rsidP="00AD7704">
      <w:pPr>
        <w:jc w:val="both"/>
        <w:rPr>
          <w:rFonts w:asciiTheme="minorBidi" w:hAnsiTheme="minorBidi"/>
          <w:b/>
          <w:bCs/>
          <w:sz w:val="26"/>
          <w:szCs w:val="26"/>
          <w:lang w:val="en-IE" w:eastAsia="en-US"/>
        </w:rPr>
      </w:pPr>
      <w:r w:rsidRPr="00A74D0B">
        <w:rPr>
          <w:rFonts w:asciiTheme="minorBidi" w:hAnsiTheme="minorBidi"/>
          <w:b/>
          <w:bCs/>
          <w:sz w:val="26"/>
          <w:szCs w:val="26"/>
          <w:lang w:val="en-IE" w:eastAsia="en-US"/>
        </w:rPr>
        <w:t>Déjeme decidir y desarrollarme, un informe sobre el acceso a la salud y los derechos sexuales y reproductivos</w:t>
      </w:r>
    </w:p>
    <w:p w14:paraId="691CA02D" w14:textId="4B502016" w:rsidR="00AD7704" w:rsidRPr="00A74D0B" w:rsidRDefault="00AD7704" w:rsidP="00AD7704">
      <w:pPr>
        <w:jc w:val="both"/>
        <w:rPr>
          <w:rFonts w:asciiTheme="minorBidi" w:hAnsiTheme="minorBidi"/>
          <w:bCs/>
          <w:sz w:val="26"/>
          <w:szCs w:val="26"/>
          <w:lang w:val="en-IE" w:eastAsia="en-US"/>
        </w:rPr>
      </w:pPr>
      <w:r w:rsidRPr="00BC277F">
        <w:rPr>
          <w:rFonts w:asciiTheme="minorBidi" w:hAnsiTheme="minorBidi"/>
          <w:bCs/>
          <w:sz w:val="26"/>
          <w:szCs w:val="26"/>
          <w:lang w:val="es-ES" w:eastAsia="en-US"/>
        </w:rPr>
        <w:t xml:space="preserve">En diciembre de 2017, Plan International lanzó Déjeme decidir y desarrollarme (Let Me Decide and Thrive), un informe sobre investigaciones recientes sobre discriminación y exclusión de niñas y mujeres jóvenes en situación de discapacidad y su acceso tanto a la salud, como a los derechos sexuales y reproductivos (SDSR). El informe exige que todas las niñas y mujeres jóvenes con discapacidad reciban información y servicios accesibles, incluida una educación sexual integral, para que puedan tomar decisiones conscientes sobre las relaciones y la sexualidad. También llama a los gobiernos a eliminar el estigma y la discriminación que impiden a las niñas acceder a los servicios y la información que necesitan sobre la salud sexual y reproductiva. </w:t>
      </w:r>
      <w:r w:rsidRPr="00A74D0B">
        <w:rPr>
          <w:rFonts w:asciiTheme="minorBidi" w:hAnsiTheme="minorBidi"/>
          <w:bCs/>
          <w:sz w:val="26"/>
          <w:szCs w:val="26"/>
          <w:lang w:val="en-IE" w:eastAsia="en-US"/>
        </w:rPr>
        <w:t xml:space="preserve">El informe está disponible en: </w:t>
      </w:r>
      <w:hyperlink r:id="rId52" w:history="1">
        <w:r w:rsidRPr="00A74D0B">
          <w:rPr>
            <w:rStyle w:val="Hyperlink"/>
            <w:rFonts w:asciiTheme="minorBidi" w:hAnsiTheme="minorBidi"/>
            <w:bCs/>
            <w:sz w:val="26"/>
            <w:szCs w:val="26"/>
            <w:lang w:val="en-IE" w:eastAsia="en-US"/>
          </w:rPr>
          <w:t>https://plan-international.org/publications/let-me-decide-thrive-srhr-disability</w:t>
        </w:r>
      </w:hyperlink>
      <w:r w:rsidRPr="00A74D0B">
        <w:rPr>
          <w:rFonts w:asciiTheme="minorBidi" w:hAnsiTheme="minorBidi"/>
          <w:bCs/>
          <w:sz w:val="26"/>
          <w:szCs w:val="26"/>
          <w:lang w:val="en-IE" w:eastAsia="en-US"/>
        </w:rPr>
        <w:t xml:space="preserve"> </w:t>
      </w:r>
    </w:p>
    <w:p w14:paraId="0A39C2C1" w14:textId="77777777" w:rsidR="00AD7704" w:rsidRPr="00A74D0B" w:rsidRDefault="00AD7704" w:rsidP="00AD7704">
      <w:pPr>
        <w:jc w:val="both"/>
        <w:rPr>
          <w:rFonts w:asciiTheme="minorBidi" w:hAnsiTheme="minorBidi"/>
          <w:bCs/>
          <w:sz w:val="26"/>
          <w:szCs w:val="26"/>
          <w:lang w:val="en-IE" w:eastAsia="en-US"/>
        </w:rPr>
      </w:pPr>
    </w:p>
    <w:p w14:paraId="64F128DF" w14:textId="4B7809E6" w:rsidR="00AD7704" w:rsidRPr="00A74D0B" w:rsidRDefault="00AD7704" w:rsidP="00AD7704">
      <w:pPr>
        <w:jc w:val="both"/>
        <w:rPr>
          <w:rFonts w:asciiTheme="minorBidi" w:hAnsiTheme="minorBidi"/>
          <w:b/>
          <w:bCs/>
          <w:sz w:val="26"/>
          <w:szCs w:val="26"/>
          <w:lang w:val="en-IE" w:eastAsia="en-US"/>
        </w:rPr>
      </w:pPr>
      <w:r w:rsidRPr="00A74D0B">
        <w:rPr>
          <w:rFonts w:asciiTheme="minorBidi" w:hAnsiTheme="minorBidi"/>
          <w:b/>
          <w:bCs/>
          <w:sz w:val="26"/>
          <w:szCs w:val="26"/>
          <w:lang w:val="en-IE" w:eastAsia="en-US"/>
        </w:rPr>
        <w:t>Lanzamiento del boletín informative: Defensores de las Personas con Discapacidad</w:t>
      </w:r>
    </w:p>
    <w:p w14:paraId="12B9ED26" w14:textId="490E7D16" w:rsidR="00AD7704" w:rsidRPr="00A74D0B" w:rsidRDefault="00AD7704" w:rsidP="00AD7704">
      <w:pPr>
        <w:jc w:val="both"/>
        <w:rPr>
          <w:rFonts w:asciiTheme="minorBidi" w:hAnsiTheme="minorBidi"/>
          <w:bCs/>
          <w:sz w:val="26"/>
          <w:szCs w:val="26"/>
          <w:lang w:val="en-IE" w:eastAsia="en-US"/>
        </w:rPr>
      </w:pPr>
      <w:r w:rsidRPr="00A74D0B">
        <w:rPr>
          <w:rFonts w:asciiTheme="minorBidi" w:hAnsiTheme="minorBidi"/>
          <w:bCs/>
          <w:sz w:val="26"/>
          <w:szCs w:val="26"/>
          <w:lang w:val="en-IE" w:eastAsia="en-US"/>
        </w:rPr>
        <w:t xml:space="preserve">El Instituto de Vida Independiente lanzó el boletín informativo que vincula a las personas con discapacidad y sus organizaciones, abogados de derechos humanos, estudiantes de derecho y sus docentes, así como entidades gubernamentales interesadas en utilizar el litigio estratégico en la implementación de la CDPD de la ONU y otras legislaciones nacionales e internacionales. En el boletín trimestral gratuito, se comparten noticias como decisiones judiciales, anuncios, eventos relacionados con los derechos de las personas con discapacidad; discute cuestiones legales relacionadas con la discriminación basada en la discapacidad y la implementación de los derechos de las personas con discapacidad; presenta expertos, ejemplos de coaliciones y campañas. Suscríbase desde: </w:t>
      </w:r>
      <w:hyperlink r:id="rId53" w:history="1">
        <w:r w:rsidRPr="00A74D0B">
          <w:rPr>
            <w:rStyle w:val="Hyperlink"/>
            <w:rFonts w:asciiTheme="minorBidi" w:hAnsiTheme="minorBidi"/>
            <w:bCs/>
            <w:sz w:val="26"/>
            <w:szCs w:val="26"/>
            <w:lang w:val="en-IE" w:eastAsia="en-US"/>
          </w:rPr>
          <w:t>https://bit.ly/2ufy2Zn</w:t>
        </w:r>
      </w:hyperlink>
      <w:r w:rsidRPr="00A74D0B">
        <w:rPr>
          <w:rFonts w:asciiTheme="minorBidi" w:hAnsiTheme="minorBidi"/>
          <w:bCs/>
          <w:sz w:val="26"/>
          <w:szCs w:val="26"/>
          <w:lang w:val="en-IE" w:eastAsia="en-US"/>
        </w:rPr>
        <w:t>;  Contacto: Adolf Ratzka (</w:t>
      </w:r>
      <w:hyperlink r:id="rId54" w:history="1">
        <w:r w:rsidRPr="00A74D0B">
          <w:rPr>
            <w:rStyle w:val="Hyperlink"/>
            <w:rFonts w:asciiTheme="minorBidi" w:hAnsiTheme="minorBidi"/>
            <w:bCs/>
            <w:sz w:val="26"/>
            <w:szCs w:val="26"/>
            <w:lang w:val="en-IE" w:eastAsia="en-US"/>
          </w:rPr>
          <w:t>adolf.ratzka@independentliving.org</w:t>
        </w:r>
      </w:hyperlink>
      <w:r w:rsidRPr="00A74D0B">
        <w:rPr>
          <w:rFonts w:asciiTheme="minorBidi" w:hAnsiTheme="minorBidi"/>
          <w:bCs/>
          <w:sz w:val="26"/>
          <w:szCs w:val="26"/>
          <w:lang w:val="en-IE" w:eastAsia="en-US"/>
        </w:rPr>
        <w:t xml:space="preserve">) </w:t>
      </w:r>
    </w:p>
    <w:p w14:paraId="01CB8122" w14:textId="77777777" w:rsidR="00AD7704" w:rsidRPr="00A74D0B" w:rsidRDefault="00AD7704" w:rsidP="00AD7704">
      <w:pPr>
        <w:jc w:val="both"/>
        <w:rPr>
          <w:rFonts w:asciiTheme="minorBidi" w:hAnsiTheme="minorBidi"/>
          <w:bCs/>
          <w:sz w:val="26"/>
          <w:szCs w:val="26"/>
          <w:lang w:val="en-IE" w:eastAsia="en-US"/>
        </w:rPr>
      </w:pPr>
    </w:p>
    <w:p w14:paraId="77259CE9" w14:textId="3F7B2A2F" w:rsidR="00AD7704" w:rsidRPr="00A74D0B" w:rsidRDefault="00AD7704" w:rsidP="00AD7704">
      <w:pPr>
        <w:jc w:val="both"/>
        <w:rPr>
          <w:rFonts w:asciiTheme="minorBidi" w:hAnsiTheme="minorBidi"/>
          <w:bCs/>
          <w:sz w:val="26"/>
          <w:szCs w:val="26"/>
          <w:lang w:val="en-IE" w:eastAsia="en-US"/>
        </w:rPr>
      </w:pPr>
      <w:r w:rsidRPr="00A74D0B">
        <w:rPr>
          <w:rFonts w:asciiTheme="minorBidi" w:hAnsiTheme="minorBidi"/>
          <w:bCs/>
          <w:sz w:val="26"/>
          <w:szCs w:val="26"/>
          <w:lang w:val="en-IE" w:eastAsia="en-US"/>
        </w:rPr>
        <w:t> </w:t>
      </w:r>
      <w:r w:rsidRPr="00A74D0B">
        <w:rPr>
          <w:rFonts w:asciiTheme="minorBidi" w:eastAsia="Times New Roman" w:hAnsiTheme="minorBidi"/>
          <w:noProof/>
          <w:color w:val="222222"/>
          <w:sz w:val="26"/>
          <w:szCs w:val="26"/>
          <w:lang w:eastAsia="sv-SE"/>
        </w:rPr>
        <w:drawing>
          <wp:inline distT="0" distB="0" distL="0" distR="0" wp14:anchorId="730E1201" wp14:editId="2D736399">
            <wp:extent cx="5133975" cy="3187485"/>
            <wp:effectExtent l="0" t="0" r="0" b="0"/>
            <wp:docPr id="3" name="Picture 15" descr="C:\Users\adolf\AppData\Local\Microsoft\Windows\INetCache\Content.Word\MarschJonkopingEm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lf\AppData\Local\Microsoft\Windows\INetCache\Content.Word\MarschJonkopingEmil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73446" cy="3211991"/>
                    </a:xfrm>
                    <a:prstGeom prst="rect">
                      <a:avLst/>
                    </a:prstGeom>
                    <a:noFill/>
                    <a:ln>
                      <a:noFill/>
                    </a:ln>
                  </pic:spPr>
                </pic:pic>
              </a:graphicData>
            </a:graphic>
          </wp:inline>
        </w:drawing>
      </w:r>
    </w:p>
    <w:p w14:paraId="79019340" w14:textId="35C6C904" w:rsidR="00AD7704" w:rsidRDefault="00AD7704" w:rsidP="00BC2682">
      <w:pPr>
        <w:spacing w:after="0" w:line="240" w:lineRule="auto"/>
        <w:jc w:val="both"/>
        <w:rPr>
          <w:rFonts w:asciiTheme="minorBidi" w:hAnsiTheme="minorBidi"/>
          <w:bCs/>
          <w:color w:val="0070C0"/>
          <w:sz w:val="20"/>
          <w:szCs w:val="18"/>
          <w:lang w:val="en-IE" w:eastAsia="en-US"/>
        </w:rPr>
      </w:pPr>
      <w:r w:rsidRPr="00A74D0B">
        <w:rPr>
          <w:rFonts w:asciiTheme="minorBidi" w:hAnsiTheme="minorBidi"/>
          <w:bCs/>
          <w:color w:val="0070C0"/>
          <w:sz w:val="20"/>
          <w:szCs w:val="18"/>
          <w:lang w:val="en-IE" w:eastAsia="en-US"/>
        </w:rPr>
        <w:t>Foto 5: ¿Estamos listos para llevar nuestra lucha a la sala de la corte? Crédito de la foto: Emil Erdtman. Descripción de la imagen: Un grupo de personas en situación de discapacidad, familiares y activistan realizan una marcha para expresar sus reivindicaciones.</w:t>
      </w:r>
    </w:p>
    <w:p w14:paraId="261A64AA" w14:textId="77777777" w:rsidR="00A74D0B" w:rsidRPr="00A74D0B" w:rsidRDefault="00A74D0B" w:rsidP="00BC2682">
      <w:pPr>
        <w:spacing w:after="0" w:line="240" w:lineRule="auto"/>
        <w:jc w:val="both"/>
        <w:rPr>
          <w:rFonts w:asciiTheme="minorBidi" w:hAnsiTheme="minorBidi"/>
          <w:bCs/>
          <w:color w:val="0070C0"/>
          <w:sz w:val="20"/>
          <w:szCs w:val="18"/>
          <w:lang w:val="en-IE" w:eastAsia="en-US"/>
        </w:rPr>
      </w:pPr>
    </w:p>
    <w:p w14:paraId="5E0615FA" w14:textId="77777777" w:rsidR="00A74D0B" w:rsidRDefault="00A74D0B" w:rsidP="00AD7704">
      <w:pPr>
        <w:jc w:val="both"/>
        <w:rPr>
          <w:rFonts w:asciiTheme="minorBidi" w:hAnsiTheme="minorBidi"/>
          <w:b/>
          <w:bCs/>
          <w:sz w:val="26"/>
          <w:szCs w:val="26"/>
          <w:lang w:val="en-IE" w:eastAsia="en-US"/>
        </w:rPr>
      </w:pPr>
    </w:p>
    <w:p w14:paraId="120E886A" w14:textId="6F3BA3C1" w:rsidR="00AD7704" w:rsidRPr="00A74D0B" w:rsidRDefault="00AD7704" w:rsidP="00AD7704">
      <w:pPr>
        <w:jc w:val="both"/>
        <w:rPr>
          <w:rFonts w:asciiTheme="minorBidi" w:hAnsiTheme="minorBidi"/>
          <w:b/>
          <w:bCs/>
          <w:sz w:val="26"/>
          <w:szCs w:val="26"/>
          <w:lang w:val="en-IE" w:eastAsia="en-US"/>
        </w:rPr>
      </w:pPr>
      <w:r w:rsidRPr="00A74D0B">
        <w:rPr>
          <w:rFonts w:asciiTheme="minorBidi" w:hAnsiTheme="minorBidi"/>
          <w:b/>
          <w:bCs/>
          <w:sz w:val="26"/>
          <w:szCs w:val="26"/>
          <w:lang w:val="en-IE" w:eastAsia="en-US"/>
        </w:rPr>
        <w:lastRenderedPageBreak/>
        <w:t>[Herramientas útiles]</w:t>
      </w:r>
    </w:p>
    <w:p w14:paraId="121C02E1" w14:textId="19812189" w:rsidR="00AD7704" w:rsidRPr="00A74D0B" w:rsidRDefault="00AD7704" w:rsidP="00AD7704">
      <w:pPr>
        <w:jc w:val="both"/>
        <w:rPr>
          <w:rFonts w:asciiTheme="minorBidi" w:hAnsiTheme="minorBidi"/>
          <w:b/>
          <w:bCs/>
          <w:sz w:val="26"/>
          <w:szCs w:val="26"/>
          <w:lang w:val="en-IE" w:eastAsia="en-US"/>
        </w:rPr>
      </w:pPr>
      <w:r w:rsidRPr="00A74D0B">
        <w:rPr>
          <w:rFonts w:asciiTheme="minorBidi" w:hAnsiTheme="minorBidi"/>
          <w:b/>
          <w:bCs/>
          <w:sz w:val="26"/>
          <w:szCs w:val="26"/>
          <w:lang w:val="en-IE" w:eastAsia="en-US"/>
        </w:rPr>
        <w:t xml:space="preserve">Mapa global de los defensores de los derechos de las mujeres </w:t>
      </w:r>
      <w:r w:rsidR="00FC5C09" w:rsidRPr="00A74D0B">
        <w:rPr>
          <w:rFonts w:asciiTheme="minorBidi" w:hAnsiTheme="minorBidi"/>
          <w:b/>
          <w:bCs/>
          <w:sz w:val="26"/>
          <w:szCs w:val="26"/>
          <w:lang w:val="en-IE" w:eastAsia="en-US"/>
        </w:rPr>
        <w:t xml:space="preserve">con discapacidad </w:t>
      </w:r>
    </w:p>
    <w:p w14:paraId="57A71FAB" w14:textId="58800322" w:rsidR="00AD7704" w:rsidRPr="00A74D0B" w:rsidRDefault="00AD7704" w:rsidP="00AD7704">
      <w:pPr>
        <w:jc w:val="both"/>
        <w:rPr>
          <w:rFonts w:asciiTheme="minorBidi" w:hAnsiTheme="minorBidi"/>
          <w:bCs/>
          <w:sz w:val="26"/>
          <w:szCs w:val="26"/>
          <w:lang w:val="en-IE" w:eastAsia="en-US"/>
        </w:rPr>
      </w:pPr>
      <w:r w:rsidRPr="00A74D0B">
        <w:rPr>
          <w:rFonts w:asciiTheme="minorBidi" w:hAnsiTheme="minorBidi"/>
          <w:bCs/>
          <w:sz w:val="26"/>
          <w:szCs w:val="26"/>
          <w:lang w:val="en-IE" w:eastAsia="en-US"/>
        </w:rPr>
        <w:t xml:space="preserve">El mapa mundial de defensores de Women Enabled International para los derechos de las mujeres y las niñas con discapacidad continúa creciendo. Este mapa interactivo, junto con sus apéndices, destaca a cientos de organizaciones que trabajan para promover los derechos de las mujeres y niñas con discapacidad en todo el mundo. Desde su lanzamiento en marzo de 2016, se han agregado más de 620 organizaciones. El Mapa global de defensores se puede encontrar en: </w:t>
      </w:r>
      <w:hyperlink r:id="rId56" w:history="1">
        <w:r w:rsidR="00FC5C09" w:rsidRPr="00A74D0B">
          <w:rPr>
            <w:rStyle w:val="Hyperlink"/>
            <w:rFonts w:asciiTheme="minorBidi" w:hAnsiTheme="minorBidi"/>
            <w:bCs/>
            <w:sz w:val="26"/>
            <w:szCs w:val="26"/>
            <w:lang w:val="en-IE" w:eastAsia="en-US"/>
          </w:rPr>
          <w:t>https://www.womenenabled.org/mapping-results.html</w:t>
        </w:r>
      </w:hyperlink>
      <w:r w:rsidR="00FC5C09" w:rsidRPr="00A74D0B">
        <w:rPr>
          <w:rFonts w:asciiTheme="minorBidi" w:hAnsiTheme="minorBidi"/>
          <w:bCs/>
          <w:sz w:val="26"/>
          <w:szCs w:val="26"/>
          <w:lang w:val="en-IE" w:eastAsia="en-US"/>
        </w:rPr>
        <w:t xml:space="preserve"> </w:t>
      </w:r>
    </w:p>
    <w:p w14:paraId="4176CA39" w14:textId="77777777" w:rsidR="00AD7704" w:rsidRPr="00A74D0B" w:rsidRDefault="00AD7704" w:rsidP="00AD7704">
      <w:pPr>
        <w:jc w:val="both"/>
        <w:rPr>
          <w:rFonts w:asciiTheme="minorBidi" w:hAnsiTheme="minorBidi"/>
          <w:bCs/>
          <w:sz w:val="26"/>
          <w:szCs w:val="26"/>
          <w:lang w:val="en-IE" w:eastAsia="en-US"/>
        </w:rPr>
      </w:pPr>
    </w:p>
    <w:p w14:paraId="0538C427" w14:textId="2328C1E4" w:rsidR="00AD7704" w:rsidRPr="00BC277F" w:rsidRDefault="00AD7704" w:rsidP="00AD7704">
      <w:pPr>
        <w:jc w:val="both"/>
        <w:rPr>
          <w:rFonts w:asciiTheme="minorBidi" w:hAnsiTheme="minorBidi"/>
          <w:b/>
          <w:bCs/>
          <w:sz w:val="26"/>
          <w:szCs w:val="26"/>
          <w:lang w:val="es-ES" w:eastAsia="en-US"/>
        </w:rPr>
      </w:pPr>
      <w:r w:rsidRPr="00BC277F">
        <w:rPr>
          <w:rFonts w:asciiTheme="minorBidi" w:hAnsiTheme="minorBidi"/>
          <w:b/>
          <w:bCs/>
          <w:sz w:val="26"/>
          <w:szCs w:val="26"/>
          <w:lang w:val="es-ES" w:eastAsia="en-US"/>
        </w:rPr>
        <w:t xml:space="preserve">Aplicación móvil: </w:t>
      </w:r>
      <w:r w:rsidR="00FC5C09" w:rsidRPr="00BC277F">
        <w:rPr>
          <w:rFonts w:asciiTheme="minorBidi" w:hAnsiTheme="minorBidi"/>
          <w:b/>
          <w:bCs/>
          <w:sz w:val="26"/>
          <w:szCs w:val="26"/>
          <w:lang w:val="es-ES" w:eastAsia="en-US"/>
        </w:rPr>
        <w:t xml:space="preserve">Voz de personas especialmente habilitadas / </w:t>
      </w:r>
      <w:r w:rsidRPr="00BC277F">
        <w:rPr>
          <w:rFonts w:asciiTheme="minorBidi" w:hAnsiTheme="minorBidi"/>
          <w:b/>
          <w:bCs/>
          <w:sz w:val="26"/>
          <w:szCs w:val="26"/>
          <w:lang w:val="es-ES" w:eastAsia="en-US"/>
        </w:rPr>
        <w:t>Voice of Specially Abled People (VoSAP)</w:t>
      </w:r>
    </w:p>
    <w:p w14:paraId="6DC9BEAB" w14:textId="7C536054" w:rsidR="00AD7704" w:rsidRPr="00A74D0B" w:rsidRDefault="00AD7704" w:rsidP="00AD7704">
      <w:pPr>
        <w:jc w:val="both"/>
        <w:rPr>
          <w:rFonts w:asciiTheme="minorBidi" w:hAnsiTheme="minorBidi"/>
          <w:bCs/>
          <w:sz w:val="26"/>
          <w:szCs w:val="26"/>
          <w:lang w:val="en-IE" w:eastAsia="en-US"/>
        </w:rPr>
      </w:pPr>
      <w:r w:rsidRPr="00BC277F">
        <w:rPr>
          <w:rFonts w:asciiTheme="minorBidi" w:hAnsiTheme="minorBidi"/>
          <w:bCs/>
          <w:sz w:val="26"/>
          <w:szCs w:val="26"/>
          <w:lang w:val="es-ES" w:eastAsia="en-US"/>
        </w:rPr>
        <w:t xml:space="preserve">VoSAP es una aplicación móvil para empoderar a personas con discapacidad. </w:t>
      </w:r>
      <w:r w:rsidRPr="00A74D0B">
        <w:rPr>
          <w:rFonts w:asciiTheme="minorBidi" w:hAnsiTheme="minorBidi"/>
          <w:bCs/>
          <w:sz w:val="26"/>
          <w:szCs w:val="26"/>
          <w:lang w:val="en-IE" w:eastAsia="en-US"/>
        </w:rPr>
        <w:t>Permite la obtención de mul</w:t>
      </w:r>
      <w:r w:rsidR="00FC5C09" w:rsidRPr="00A74D0B">
        <w:rPr>
          <w:rFonts w:asciiTheme="minorBidi" w:hAnsiTheme="minorBidi"/>
          <w:bCs/>
          <w:sz w:val="26"/>
          <w:szCs w:val="26"/>
          <w:lang w:val="en-IE" w:eastAsia="en-US"/>
        </w:rPr>
        <w:t xml:space="preserve">tiples </w:t>
      </w:r>
      <w:r w:rsidRPr="00A74D0B">
        <w:rPr>
          <w:rFonts w:asciiTheme="minorBidi" w:hAnsiTheme="minorBidi"/>
          <w:bCs/>
          <w:sz w:val="26"/>
          <w:szCs w:val="26"/>
          <w:lang w:val="en-IE" w:eastAsia="en-US"/>
        </w:rPr>
        <w:t xml:space="preserve">datos sobre accesibilidad, </w:t>
      </w:r>
      <w:r w:rsidR="00A74D0B" w:rsidRPr="00A74D0B">
        <w:rPr>
          <w:rFonts w:asciiTheme="minorBidi" w:hAnsiTheme="minorBidi"/>
          <w:bCs/>
          <w:sz w:val="26"/>
          <w:szCs w:val="26"/>
          <w:lang w:val="en-IE" w:eastAsia="en-US"/>
        </w:rPr>
        <w:t>com</w:t>
      </w:r>
      <w:r w:rsidRPr="00A74D0B">
        <w:rPr>
          <w:rFonts w:asciiTheme="minorBidi" w:hAnsiTheme="minorBidi"/>
          <w:bCs/>
          <w:sz w:val="26"/>
          <w:szCs w:val="26"/>
          <w:lang w:val="en-IE" w:eastAsia="en-US"/>
        </w:rPr>
        <w:t>prom</w:t>
      </w:r>
      <w:r w:rsidR="00A74D0B" w:rsidRPr="00A74D0B">
        <w:rPr>
          <w:rFonts w:asciiTheme="minorBidi" w:hAnsiTheme="minorBidi"/>
          <w:bCs/>
          <w:sz w:val="26"/>
          <w:szCs w:val="26"/>
          <w:lang w:val="en-IE" w:eastAsia="en-US"/>
        </w:rPr>
        <w:t>isos</w:t>
      </w:r>
      <w:r w:rsidRPr="00A74D0B">
        <w:rPr>
          <w:rFonts w:asciiTheme="minorBidi" w:hAnsiTheme="minorBidi"/>
          <w:bCs/>
          <w:sz w:val="26"/>
          <w:szCs w:val="26"/>
          <w:lang w:val="en-IE" w:eastAsia="en-US"/>
        </w:rPr>
        <w:t xml:space="preserve"> de sus líderes y miembros de la comunidad, soluciones y noticias sobre discapacidad. El equipo voluntario de VoSAP trabajó con un banco indio, el Bank of Baroda (BoB), que permitió que las sucursales del BoB fueran accesibles para sillas de ruedas. La aplicación VoSAP se puede descargar en: Appstore para iOS o GooglePlay para Android</w:t>
      </w:r>
      <w:r w:rsidR="00A74D0B" w:rsidRPr="00A74D0B">
        <w:rPr>
          <w:rFonts w:asciiTheme="minorBidi" w:hAnsiTheme="minorBidi"/>
          <w:bCs/>
          <w:sz w:val="26"/>
          <w:szCs w:val="26"/>
          <w:lang w:val="en-IE" w:eastAsia="en-US"/>
        </w:rPr>
        <w:t>.</w:t>
      </w:r>
      <w:r w:rsidRPr="00A74D0B">
        <w:rPr>
          <w:rFonts w:asciiTheme="minorBidi" w:hAnsiTheme="minorBidi"/>
          <w:bCs/>
          <w:sz w:val="26"/>
          <w:szCs w:val="26"/>
          <w:lang w:val="en-IE" w:eastAsia="en-US"/>
        </w:rPr>
        <w:t xml:space="preserve"> Se puede encontrar más información sobre la iniciativa BoB en: </w:t>
      </w:r>
      <w:hyperlink r:id="rId57" w:history="1">
        <w:r w:rsidR="00A74D0B" w:rsidRPr="00A74D0B">
          <w:rPr>
            <w:rStyle w:val="Hyperlink"/>
            <w:rFonts w:asciiTheme="minorBidi" w:hAnsiTheme="minorBidi"/>
            <w:bCs/>
            <w:sz w:val="26"/>
            <w:szCs w:val="26"/>
            <w:lang w:val="en-IE" w:eastAsia="en-US"/>
          </w:rPr>
          <w:t>https://bit.ly/2Ee4HhL</w:t>
        </w:r>
      </w:hyperlink>
      <w:r w:rsidRPr="00A74D0B">
        <w:rPr>
          <w:rFonts w:asciiTheme="minorBidi" w:hAnsiTheme="minorBidi"/>
          <w:bCs/>
          <w:sz w:val="26"/>
          <w:szCs w:val="26"/>
          <w:lang w:val="en-IE" w:eastAsia="en-US"/>
        </w:rPr>
        <w:t>;</w:t>
      </w:r>
      <w:r w:rsidR="00A74D0B" w:rsidRPr="00A74D0B">
        <w:rPr>
          <w:rFonts w:asciiTheme="minorBidi" w:hAnsiTheme="minorBidi"/>
          <w:bCs/>
          <w:sz w:val="26"/>
          <w:szCs w:val="26"/>
          <w:lang w:val="en-IE" w:eastAsia="en-US"/>
        </w:rPr>
        <w:t xml:space="preserve"> </w:t>
      </w:r>
      <w:r w:rsidRPr="00A74D0B">
        <w:rPr>
          <w:rFonts w:asciiTheme="minorBidi" w:hAnsiTheme="minorBidi"/>
          <w:bCs/>
          <w:sz w:val="26"/>
          <w:szCs w:val="26"/>
          <w:lang w:val="en-IE" w:eastAsia="en-US"/>
        </w:rPr>
        <w:t xml:space="preserve">La historia detrás del desarrollo de la aplicación está disponible en: </w:t>
      </w:r>
      <w:hyperlink r:id="rId58" w:history="1">
        <w:r w:rsidR="00A74D0B" w:rsidRPr="00A74D0B">
          <w:rPr>
            <w:rStyle w:val="Hyperlink"/>
            <w:rFonts w:asciiTheme="minorBidi" w:hAnsiTheme="minorBidi"/>
            <w:bCs/>
            <w:sz w:val="26"/>
            <w:szCs w:val="26"/>
            <w:lang w:val="en-IE" w:eastAsia="en-US"/>
          </w:rPr>
          <w:t>https://bit.ly/2In4sDG</w:t>
        </w:r>
      </w:hyperlink>
      <w:r w:rsidR="00A74D0B" w:rsidRPr="00A74D0B">
        <w:rPr>
          <w:rFonts w:asciiTheme="minorBidi" w:hAnsiTheme="minorBidi"/>
          <w:bCs/>
          <w:sz w:val="26"/>
          <w:szCs w:val="26"/>
          <w:lang w:val="en-IE" w:eastAsia="en-US"/>
        </w:rPr>
        <w:t xml:space="preserve"> </w:t>
      </w:r>
    </w:p>
    <w:p w14:paraId="6FA4904B" w14:textId="77777777" w:rsidR="00AD7704" w:rsidRPr="00A74D0B" w:rsidRDefault="00AD7704" w:rsidP="00AD7704">
      <w:pPr>
        <w:jc w:val="both"/>
        <w:rPr>
          <w:rFonts w:asciiTheme="minorBidi" w:hAnsiTheme="minorBidi"/>
          <w:bCs/>
          <w:sz w:val="26"/>
          <w:szCs w:val="26"/>
          <w:lang w:val="en-IE" w:eastAsia="en-US"/>
        </w:rPr>
      </w:pPr>
    </w:p>
    <w:p w14:paraId="174075EC" w14:textId="33A1A38B" w:rsidR="00AD7704" w:rsidRPr="00A74D0B" w:rsidRDefault="00AD7704" w:rsidP="00AD7704">
      <w:pPr>
        <w:jc w:val="both"/>
        <w:rPr>
          <w:rFonts w:asciiTheme="minorBidi" w:hAnsiTheme="minorBidi"/>
          <w:bCs/>
          <w:sz w:val="26"/>
          <w:szCs w:val="26"/>
          <w:lang w:val="en-IE" w:eastAsia="en-US"/>
        </w:rPr>
      </w:pPr>
      <w:r w:rsidRPr="00A74D0B">
        <w:rPr>
          <w:rFonts w:asciiTheme="minorBidi" w:hAnsiTheme="minorBidi"/>
          <w:bCs/>
          <w:sz w:val="26"/>
          <w:szCs w:val="26"/>
          <w:lang w:val="en-IE" w:eastAsia="en-US"/>
        </w:rPr>
        <w:lastRenderedPageBreak/>
        <w:t> </w:t>
      </w:r>
      <w:r w:rsidR="00A74D0B" w:rsidRPr="00A74D0B">
        <w:rPr>
          <w:noProof/>
          <w:sz w:val="26"/>
          <w:szCs w:val="26"/>
        </w:rPr>
        <w:drawing>
          <wp:inline distT="0" distB="0" distL="0" distR="0" wp14:anchorId="5B0BDB5E" wp14:editId="32803FD5">
            <wp:extent cx="5943600" cy="2324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324735"/>
                    </a:xfrm>
                    <a:prstGeom prst="rect">
                      <a:avLst/>
                    </a:prstGeom>
                  </pic:spPr>
                </pic:pic>
              </a:graphicData>
            </a:graphic>
          </wp:inline>
        </w:drawing>
      </w:r>
    </w:p>
    <w:p w14:paraId="1EF8AF23" w14:textId="328DC631" w:rsidR="00AD7704" w:rsidRPr="00A74D0B" w:rsidRDefault="00AD7704" w:rsidP="00AD7704">
      <w:pPr>
        <w:jc w:val="both"/>
        <w:rPr>
          <w:rFonts w:asciiTheme="minorBidi" w:hAnsiTheme="minorBidi"/>
          <w:bCs/>
          <w:color w:val="0070C0"/>
          <w:sz w:val="20"/>
          <w:szCs w:val="26"/>
          <w:lang w:val="en-IE" w:eastAsia="en-US"/>
        </w:rPr>
      </w:pPr>
      <w:r w:rsidRPr="00A74D0B">
        <w:rPr>
          <w:rFonts w:asciiTheme="minorBidi" w:hAnsiTheme="minorBidi"/>
          <w:bCs/>
          <w:color w:val="0070C0"/>
          <w:sz w:val="20"/>
          <w:szCs w:val="26"/>
          <w:lang w:val="en-IE" w:eastAsia="en-US"/>
        </w:rPr>
        <w:t>Foto 6: Banco de Baroda - Rama Ghatlodiya - Antes y después, Foto: Pranav Desai</w:t>
      </w:r>
      <w:r w:rsidR="00A74D0B" w:rsidRPr="00A74D0B">
        <w:rPr>
          <w:rFonts w:asciiTheme="minorBidi" w:hAnsiTheme="minorBidi"/>
          <w:bCs/>
          <w:color w:val="0070C0"/>
          <w:sz w:val="20"/>
          <w:szCs w:val="26"/>
          <w:lang w:val="en-IE" w:eastAsia="en-US"/>
        </w:rPr>
        <w:t>. Descripción de</w:t>
      </w:r>
      <w:r w:rsidR="00A74D0B">
        <w:rPr>
          <w:rFonts w:asciiTheme="minorBidi" w:hAnsiTheme="minorBidi"/>
          <w:bCs/>
          <w:color w:val="0070C0"/>
          <w:sz w:val="20"/>
          <w:szCs w:val="26"/>
          <w:lang w:val="en-IE" w:eastAsia="en-US"/>
        </w:rPr>
        <w:t xml:space="preserve"> </w:t>
      </w:r>
      <w:r w:rsidR="00A74D0B" w:rsidRPr="00A74D0B">
        <w:rPr>
          <w:rFonts w:asciiTheme="minorBidi" w:hAnsiTheme="minorBidi"/>
          <w:bCs/>
          <w:color w:val="0070C0"/>
          <w:sz w:val="20"/>
          <w:szCs w:val="26"/>
          <w:lang w:val="en-IE" w:eastAsia="en-US"/>
        </w:rPr>
        <w:t>la i</w:t>
      </w:r>
      <w:r w:rsidR="00A74D0B">
        <w:rPr>
          <w:rFonts w:asciiTheme="minorBidi" w:hAnsiTheme="minorBidi"/>
          <w:bCs/>
          <w:color w:val="0070C0"/>
          <w:sz w:val="20"/>
          <w:szCs w:val="26"/>
          <w:lang w:val="en-IE" w:eastAsia="en-US"/>
        </w:rPr>
        <w:t>m</w:t>
      </w:r>
      <w:r w:rsidR="00A74D0B" w:rsidRPr="00A74D0B">
        <w:rPr>
          <w:rFonts w:asciiTheme="minorBidi" w:hAnsiTheme="minorBidi"/>
          <w:bCs/>
          <w:color w:val="0070C0"/>
          <w:sz w:val="20"/>
          <w:szCs w:val="26"/>
          <w:lang w:val="en-IE" w:eastAsia="en-US"/>
        </w:rPr>
        <w:t>agen: Se observan dos</w:t>
      </w:r>
      <w:r w:rsidR="00A74D0B">
        <w:rPr>
          <w:rFonts w:asciiTheme="minorBidi" w:hAnsiTheme="minorBidi"/>
          <w:bCs/>
          <w:color w:val="0070C0"/>
          <w:sz w:val="20"/>
          <w:szCs w:val="26"/>
          <w:lang w:val="en-IE" w:eastAsia="en-US"/>
        </w:rPr>
        <w:t xml:space="preserve"> fotos</w:t>
      </w:r>
      <w:r w:rsidR="00A74D0B" w:rsidRPr="00A74D0B">
        <w:rPr>
          <w:rFonts w:asciiTheme="minorBidi" w:hAnsiTheme="minorBidi"/>
          <w:bCs/>
          <w:color w:val="0070C0"/>
          <w:sz w:val="20"/>
          <w:szCs w:val="26"/>
          <w:lang w:val="en-IE" w:eastAsia="en-US"/>
        </w:rPr>
        <w:t xml:space="preserve"> una antes de la intervención y la segunda post intervención en </w:t>
      </w:r>
      <w:r w:rsidR="00A74D0B">
        <w:rPr>
          <w:rFonts w:asciiTheme="minorBidi" w:hAnsiTheme="minorBidi"/>
          <w:bCs/>
          <w:color w:val="0070C0"/>
          <w:sz w:val="20"/>
          <w:szCs w:val="26"/>
          <w:lang w:val="en-IE" w:eastAsia="en-US"/>
        </w:rPr>
        <w:t>esta segunda,</w:t>
      </w:r>
      <w:r w:rsidR="00A74D0B" w:rsidRPr="00A74D0B">
        <w:rPr>
          <w:rFonts w:asciiTheme="minorBidi" w:hAnsiTheme="minorBidi"/>
          <w:bCs/>
          <w:color w:val="0070C0"/>
          <w:sz w:val="20"/>
          <w:szCs w:val="26"/>
          <w:lang w:val="en-IE" w:eastAsia="en-US"/>
        </w:rPr>
        <w:t xml:space="preserve"> existe una persona en situación de discapacidad sobre una rampa de acceso.</w:t>
      </w:r>
    </w:p>
    <w:p w14:paraId="4563815F" w14:textId="77777777" w:rsidR="00AD7704" w:rsidRPr="00A74D0B" w:rsidRDefault="00AD7704" w:rsidP="00AD7704">
      <w:pPr>
        <w:jc w:val="both"/>
        <w:rPr>
          <w:rFonts w:asciiTheme="minorBidi" w:hAnsiTheme="minorBidi"/>
          <w:bCs/>
          <w:sz w:val="26"/>
          <w:szCs w:val="26"/>
          <w:lang w:val="en-IE" w:eastAsia="en-US"/>
        </w:rPr>
      </w:pPr>
    </w:p>
    <w:p w14:paraId="1566E112" w14:textId="72EC4F14" w:rsidR="00AD7704" w:rsidRPr="00A74D0B" w:rsidRDefault="00A74D0B" w:rsidP="00AD7704">
      <w:pPr>
        <w:jc w:val="both"/>
        <w:rPr>
          <w:rFonts w:asciiTheme="minorBidi" w:hAnsiTheme="minorBidi"/>
          <w:b/>
          <w:bCs/>
          <w:sz w:val="26"/>
          <w:szCs w:val="26"/>
          <w:lang w:val="en-IE" w:eastAsia="en-US"/>
        </w:rPr>
      </w:pPr>
      <w:r w:rsidRPr="00A74D0B">
        <w:rPr>
          <w:rFonts w:asciiTheme="minorBidi" w:hAnsiTheme="minorBidi"/>
          <w:b/>
          <w:bCs/>
          <w:sz w:val="26"/>
          <w:szCs w:val="26"/>
          <w:lang w:val="en-IE" w:eastAsia="en-US"/>
        </w:rPr>
        <w:t>G</w:t>
      </w:r>
      <w:r w:rsidR="00AD7704" w:rsidRPr="00A74D0B">
        <w:rPr>
          <w:rFonts w:asciiTheme="minorBidi" w:hAnsiTheme="minorBidi"/>
          <w:b/>
          <w:bCs/>
          <w:sz w:val="26"/>
          <w:szCs w:val="26"/>
          <w:lang w:val="en-IE" w:eastAsia="en-US"/>
        </w:rPr>
        <w:t>uía para asistir a un evento deportivo para personas con discapacidad</w:t>
      </w:r>
    </w:p>
    <w:p w14:paraId="26D534ED" w14:textId="740F0933" w:rsidR="00AD7704" w:rsidRPr="00A74D0B" w:rsidRDefault="00AD7704" w:rsidP="00AD7704">
      <w:pPr>
        <w:jc w:val="both"/>
        <w:rPr>
          <w:rFonts w:asciiTheme="minorBidi" w:hAnsiTheme="minorBidi"/>
          <w:bCs/>
          <w:sz w:val="26"/>
          <w:szCs w:val="26"/>
          <w:lang w:val="en-IE" w:eastAsia="en-US"/>
        </w:rPr>
      </w:pPr>
      <w:r w:rsidRPr="00A74D0B">
        <w:rPr>
          <w:rFonts w:asciiTheme="minorBidi" w:hAnsiTheme="minorBidi"/>
          <w:bCs/>
          <w:sz w:val="26"/>
          <w:szCs w:val="26"/>
          <w:lang w:val="en-IE" w:eastAsia="en-US"/>
        </w:rPr>
        <w:t xml:space="preserve">La guía que brinda información sobre accesibilidad en los estadios deportivos de los EE.UU., está disponible en línea. Se puede encontrar más información sobre la guía en: </w:t>
      </w:r>
      <w:hyperlink r:id="rId60" w:history="1">
        <w:r w:rsidR="00A74D0B" w:rsidRPr="00A74D0B">
          <w:rPr>
            <w:rStyle w:val="Hyperlink"/>
            <w:rFonts w:asciiTheme="minorBidi" w:hAnsiTheme="minorBidi"/>
            <w:bCs/>
            <w:sz w:val="26"/>
            <w:szCs w:val="26"/>
            <w:lang w:val="en-IE" w:eastAsia="en-US"/>
          </w:rPr>
          <w:t>https://www.sportfacts.org/guide-to-attending-a-ballgame-for-disabled-special-needs-senior-citizens/</w:t>
        </w:r>
      </w:hyperlink>
      <w:r w:rsidR="00A74D0B" w:rsidRPr="00A74D0B">
        <w:rPr>
          <w:rFonts w:asciiTheme="minorBidi" w:hAnsiTheme="minorBidi"/>
          <w:bCs/>
          <w:sz w:val="26"/>
          <w:szCs w:val="26"/>
          <w:lang w:val="en-IE" w:eastAsia="en-US"/>
        </w:rPr>
        <w:t xml:space="preserve"> </w:t>
      </w:r>
    </w:p>
    <w:p w14:paraId="5C5C2337" w14:textId="77777777" w:rsidR="00AD7704" w:rsidRPr="00A74D0B" w:rsidRDefault="00AD7704" w:rsidP="00AD7704">
      <w:pPr>
        <w:jc w:val="both"/>
        <w:rPr>
          <w:rFonts w:asciiTheme="minorBidi" w:hAnsiTheme="minorBidi"/>
          <w:bCs/>
          <w:sz w:val="26"/>
          <w:szCs w:val="26"/>
          <w:lang w:val="en-IE" w:eastAsia="en-US"/>
        </w:rPr>
      </w:pPr>
    </w:p>
    <w:p w14:paraId="3C3CEB24" w14:textId="63864B69" w:rsidR="00AD7704" w:rsidRPr="00A74D0B" w:rsidRDefault="00AD7704" w:rsidP="00AD7704">
      <w:pPr>
        <w:jc w:val="both"/>
        <w:rPr>
          <w:rFonts w:asciiTheme="minorBidi" w:hAnsiTheme="minorBidi"/>
          <w:b/>
          <w:bCs/>
          <w:sz w:val="26"/>
          <w:szCs w:val="26"/>
          <w:lang w:val="en-IE" w:eastAsia="en-US"/>
        </w:rPr>
      </w:pPr>
      <w:r w:rsidRPr="00A74D0B">
        <w:rPr>
          <w:rFonts w:asciiTheme="minorBidi" w:hAnsiTheme="minorBidi"/>
          <w:b/>
          <w:bCs/>
          <w:sz w:val="26"/>
          <w:szCs w:val="26"/>
          <w:lang w:val="en-IE" w:eastAsia="en-US"/>
        </w:rPr>
        <w:t>[Solicitud de aportes]</w:t>
      </w:r>
    </w:p>
    <w:p w14:paraId="3E94C659" w14:textId="12FC9AF4" w:rsidR="00AD7704" w:rsidRPr="00A74D0B" w:rsidRDefault="00AD7704" w:rsidP="00AD7704">
      <w:pPr>
        <w:jc w:val="both"/>
        <w:rPr>
          <w:rFonts w:asciiTheme="minorBidi" w:hAnsiTheme="minorBidi"/>
          <w:b/>
          <w:bCs/>
          <w:sz w:val="26"/>
          <w:szCs w:val="26"/>
          <w:lang w:val="en-IE" w:eastAsia="en-US"/>
        </w:rPr>
      </w:pPr>
      <w:r w:rsidRPr="00A74D0B">
        <w:rPr>
          <w:rFonts w:asciiTheme="minorBidi" w:hAnsiTheme="minorBidi"/>
          <w:b/>
          <w:bCs/>
          <w:sz w:val="26"/>
          <w:szCs w:val="26"/>
          <w:lang w:val="en-IE" w:eastAsia="en-US"/>
        </w:rPr>
        <w:t>Convocatoria de ponencias: Inteligencia Artificial y Discapacidad - Teoría, Investigación y Práctica</w:t>
      </w:r>
    </w:p>
    <w:p w14:paraId="17413825" w14:textId="5EC83A29" w:rsidR="00AD7704" w:rsidRPr="00A74D0B" w:rsidRDefault="00AD7704" w:rsidP="00AD7704">
      <w:pPr>
        <w:jc w:val="both"/>
        <w:rPr>
          <w:rFonts w:asciiTheme="minorBidi" w:hAnsiTheme="minorBidi"/>
          <w:bCs/>
          <w:sz w:val="26"/>
          <w:szCs w:val="26"/>
          <w:lang w:val="en-IE" w:eastAsia="en-US"/>
        </w:rPr>
      </w:pPr>
      <w:r w:rsidRPr="00A74D0B">
        <w:rPr>
          <w:rFonts w:asciiTheme="minorBidi" w:hAnsiTheme="minorBidi"/>
          <w:bCs/>
          <w:sz w:val="26"/>
          <w:szCs w:val="26"/>
          <w:lang w:val="en-IE" w:eastAsia="en-US"/>
        </w:rPr>
        <w:t xml:space="preserve">Los editores de tecnología asistencial están solicitando documentos para un número especial que se dedicará al reciente aumento en el desarrollo y la investigación sobre las tecnologías de Inteligencia Artificial (AI) y su relevancia para promover la calidad de vida y la inclusión social de las personas con discapacidad. Para obtener más información, visite: </w:t>
      </w:r>
      <w:hyperlink r:id="rId61" w:history="1">
        <w:r w:rsidRPr="00A74D0B">
          <w:rPr>
            <w:rStyle w:val="Hyperlink"/>
            <w:rFonts w:asciiTheme="minorBidi" w:hAnsiTheme="minorBidi"/>
            <w:bCs/>
            <w:sz w:val="26"/>
            <w:szCs w:val="26"/>
            <w:lang w:val="en-IE" w:eastAsia="en-US"/>
          </w:rPr>
          <w:t>https://bit.ly/2FZ6ahB</w:t>
        </w:r>
      </w:hyperlink>
    </w:p>
    <w:p w14:paraId="4AE11EE5" w14:textId="77777777" w:rsidR="00AD7704" w:rsidRPr="00A74D0B" w:rsidRDefault="00AD7704" w:rsidP="00AD7704">
      <w:pPr>
        <w:jc w:val="both"/>
        <w:rPr>
          <w:rFonts w:ascii="Arial" w:hAnsi="Arial" w:cs="Arial"/>
          <w:b/>
          <w:bCs/>
          <w:sz w:val="26"/>
          <w:szCs w:val="26"/>
          <w:lang w:val="es-MX"/>
        </w:rPr>
      </w:pPr>
    </w:p>
    <w:p w14:paraId="05C15974" w14:textId="77777777" w:rsidR="00A74D0B" w:rsidRDefault="00A74D0B" w:rsidP="00AD7704">
      <w:pPr>
        <w:jc w:val="both"/>
        <w:rPr>
          <w:rFonts w:ascii="Arial" w:hAnsi="Arial" w:cs="Arial"/>
          <w:b/>
          <w:bCs/>
          <w:sz w:val="26"/>
          <w:szCs w:val="26"/>
          <w:lang w:val="es-MX"/>
        </w:rPr>
      </w:pPr>
    </w:p>
    <w:p w14:paraId="4E6F687E" w14:textId="03F915AE" w:rsidR="00BD3416" w:rsidRPr="00A74D0B" w:rsidRDefault="00BD3416" w:rsidP="00AD7704">
      <w:pPr>
        <w:jc w:val="both"/>
        <w:rPr>
          <w:rFonts w:ascii="Arial" w:hAnsi="Arial" w:cs="Arial"/>
          <w:b/>
          <w:bCs/>
          <w:sz w:val="26"/>
          <w:szCs w:val="26"/>
          <w:lang w:val="es-MX"/>
        </w:rPr>
      </w:pPr>
      <w:r w:rsidRPr="00A74D0B">
        <w:rPr>
          <w:rFonts w:ascii="Arial" w:hAnsi="Arial" w:cs="Arial"/>
          <w:b/>
          <w:bCs/>
          <w:sz w:val="26"/>
          <w:szCs w:val="26"/>
          <w:lang w:val="es-MX"/>
        </w:rPr>
        <w:lastRenderedPageBreak/>
        <w:t>INFORMACIÓN DE CONTACTO</w:t>
      </w:r>
    </w:p>
    <w:p w14:paraId="23089825" w14:textId="77777777" w:rsidR="00BD3416" w:rsidRPr="00A74D0B" w:rsidRDefault="00BD3416" w:rsidP="00B10C1C">
      <w:pPr>
        <w:pStyle w:val="PlainText"/>
        <w:spacing w:line="276" w:lineRule="auto"/>
        <w:rPr>
          <w:rFonts w:ascii="Arial" w:hAnsi="Arial" w:cs="Arial"/>
          <w:bCs/>
          <w:sz w:val="26"/>
          <w:szCs w:val="26"/>
          <w:lang w:val="es-MX"/>
        </w:rPr>
      </w:pPr>
      <w:r w:rsidRPr="00A74D0B">
        <w:rPr>
          <w:rFonts w:ascii="Arial" w:hAnsi="Arial" w:cs="Arial"/>
          <w:bCs/>
          <w:sz w:val="26"/>
          <w:szCs w:val="26"/>
          <w:lang w:val="es-MX"/>
        </w:rPr>
        <w:t>Secretaría de la Convención sobre los Derechos de las Personas con Discapacidad</w:t>
      </w:r>
    </w:p>
    <w:p w14:paraId="1BC18C46" w14:textId="77777777" w:rsidR="00BD3416" w:rsidRPr="00A74D0B" w:rsidRDefault="00BD3416" w:rsidP="00B10C1C">
      <w:pPr>
        <w:pStyle w:val="PlainText"/>
        <w:spacing w:line="276" w:lineRule="auto"/>
        <w:rPr>
          <w:rFonts w:ascii="Arial" w:hAnsi="Arial" w:cs="Arial"/>
          <w:bCs/>
          <w:sz w:val="26"/>
          <w:szCs w:val="26"/>
          <w:lang w:val="es-MX"/>
        </w:rPr>
      </w:pPr>
      <w:r w:rsidRPr="00A74D0B">
        <w:rPr>
          <w:rFonts w:ascii="Arial" w:hAnsi="Arial" w:cs="Arial"/>
          <w:bCs/>
          <w:sz w:val="26"/>
          <w:szCs w:val="26"/>
          <w:lang w:val="es-MX"/>
        </w:rPr>
        <w:t>División de Política Social y Desarrollo (DSPD)</w:t>
      </w:r>
    </w:p>
    <w:p w14:paraId="6B2F222F" w14:textId="77777777" w:rsidR="00BD3416" w:rsidRPr="00A74D0B" w:rsidRDefault="00BD3416" w:rsidP="00B10C1C">
      <w:pPr>
        <w:pStyle w:val="PlainText"/>
        <w:spacing w:line="276" w:lineRule="auto"/>
        <w:rPr>
          <w:rFonts w:ascii="Arial" w:hAnsi="Arial" w:cs="Arial"/>
          <w:bCs/>
          <w:sz w:val="26"/>
          <w:szCs w:val="26"/>
          <w:lang w:val="es-MX"/>
        </w:rPr>
      </w:pPr>
      <w:r w:rsidRPr="00A74D0B">
        <w:rPr>
          <w:rFonts w:ascii="Arial" w:hAnsi="Arial" w:cs="Arial"/>
          <w:bCs/>
          <w:sz w:val="26"/>
          <w:szCs w:val="26"/>
          <w:lang w:val="es-MX"/>
        </w:rPr>
        <w:t>Departamento de Asuntos Económicos y Sociales (DESA)</w:t>
      </w:r>
    </w:p>
    <w:p w14:paraId="0A3F4D3A" w14:textId="77777777" w:rsidR="00BD3416" w:rsidRPr="00A74D0B" w:rsidRDefault="00BD3416" w:rsidP="00B10C1C">
      <w:pPr>
        <w:pStyle w:val="PlainText"/>
        <w:spacing w:line="276" w:lineRule="auto"/>
        <w:rPr>
          <w:rFonts w:ascii="Arial" w:hAnsi="Arial" w:cs="Arial"/>
          <w:bCs/>
          <w:sz w:val="26"/>
          <w:szCs w:val="26"/>
          <w:lang w:val="es-MX"/>
        </w:rPr>
      </w:pPr>
      <w:r w:rsidRPr="00A74D0B">
        <w:rPr>
          <w:rFonts w:ascii="Arial" w:hAnsi="Arial" w:cs="Arial"/>
          <w:bCs/>
          <w:sz w:val="26"/>
          <w:szCs w:val="26"/>
          <w:lang w:val="es-MX"/>
        </w:rPr>
        <w:t>S-2906, Sede de las Naciones Unidas, Nueva York, NY 10017, EE.UU.</w:t>
      </w:r>
    </w:p>
    <w:p w14:paraId="39827021" w14:textId="77777777" w:rsidR="00BD3416" w:rsidRPr="00A74D0B" w:rsidRDefault="00BD3416" w:rsidP="00B10C1C">
      <w:pPr>
        <w:pStyle w:val="PlainText"/>
        <w:spacing w:line="276" w:lineRule="auto"/>
        <w:rPr>
          <w:rFonts w:ascii="Arial" w:hAnsi="Arial" w:cs="Arial"/>
          <w:bCs/>
          <w:sz w:val="26"/>
          <w:szCs w:val="26"/>
          <w:lang w:val="es-MX"/>
        </w:rPr>
      </w:pPr>
      <w:r w:rsidRPr="00A74D0B">
        <w:rPr>
          <w:rFonts w:ascii="Arial" w:hAnsi="Arial" w:cs="Arial"/>
          <w:bCs/>
          <w:sz w:val="26"/>
          <w:szCs w:val="26"/>
          <w:lang w:val="es-MX"/>
        </w:rPr>
        <w:t xml:space="preserve"> </w:t>
      </w:r>
    </w:p>
    <w:p w14:paraId="5C147575" w14:textId="77777777" w:rsidR="00BD3416" w:rsidRPr="00A74D0B" w:rsidRDefault="00BD3416" w:rsidP="00B10C1C">
      <w:pPr>
        <w:pStyle w:val="PlainText"/>
        <w:spacing w:line="276" w:lineRule="auto"/>
        <w:rPr>
          <w:rFonts w:ascii="Arial" w:hAnsi="Arial" w:cs="Arial"/>
          <w:bCs/>
          <w:sz w:val="26"/>
          <w:szCs w:val="26"/>
          <w:lang w:val="en-US"/>
        </w:rPr>
      </w:pPr>
      <w:r w:rsidRPr="00A74D0B">
        <w:rPr>
          <w:rFonts w:ascii="Arial" w:hAnsi="Arial" w:cs="Arial"/>
          <w:bCs/>
          <w:sz w:val="26"/>
          <w:szCs w:val="26"/>
          <w:lang w:val="en-US"/>
        </w:rPr>
        <w:t>INFÓRMESE! INVOLÚCRESE!</w:t>
      </w:r>
    </w:p>
    <w:p w14:paraId="17EAF0AF" w14:textId="003F3EEF" w:rsidR="00BD3416" w:rsidRPr="00A74D0B" w:rsidRDefault="00BD3416" w:rsidP="00B10C1C">
      <w:pPr>
        <w:pStyle w:val="PlainText"/>
        <w:spacing w:line="276" w:lineRule="auto"/>
        <w:rPr>
          <w:rFonts w:ascii="Arial" w:hAnsi="Arial" w:cs="Arial"/>
          <w:bCs/>
          <w:sz w:val="26"/>
          <w:szCs w:val="26"/>
          <w:lang w:val="en-US"/>
        </w:rPr>
      </w:pPr>
      <w:r w:rsidRPr="00A74D0B">
        <w:rPr>
          <w:rFonts w:ascii="Arial" w:hAnsi="Arial" w:cs="Arial"/>
          <w:bCs/>
          <w:sz w:val="26"/>
          <w:szCs w:val="26"/>
          <w:lang w:val="en-US"/>
        </w:rPr>
        <w:t xml:space="preserve">Facebook: </w:t>
      </w:r>
      <w:hyperlink r:id="rId62" w:history="1">
        <w:r w:rsidRPr="00A74D0B">
          <w:rPr>
            <w:rStyle w:val="Hyperlink"/>
            <w:rFonts w:ascii="Arial" w:hAnsi="Arial" w:cs="Arial"/>
            <w:bCs/>
            <w:sz w:val="26"/>
            <w:szCs w:val="26"/>
            <w:lang w:val="en-US"/>
          </w:rPr>
          <w:t>www.facebook.com/pages/United-Nations-Enable/196545623691523</w:t>
        </w:r>
      </w:hyperlink>
      <w:r w:rsidRPr="00A74D0B">
        <w:rPr>
          <w:rFonts w:ascii="Arial" w:hAnsi="Arial" w:cs="Arial"/>
          <w:bCs/>
          <w:sz w:val="26"/>
          <w:szCs w:val="26"/>
          <w:lang w:val="en-US"/>
        </w:rPr>
        <w:t xml:space="preserve">  </w:t>
      </w:r>
    </w:p>
    <w:p w14:paraId="2B20219F" w14:textId="387ABA24" w:rsidR="00BD3416" w:rsidRPr="00A74D0B" w:rsidRDefault="00BD3416" w:rsidP="00B10C1C">
      <w:pPr>
        <w:pStyle w:val="PlainText"/>
        <w:spacing w:line="276" w:lineRule="auto"/>
        <w:rPr>
          <w:rFonts w:ascii="Arial" w:hAnsi="Arial" w:cs="Arial"/>
          <w:bCs/>
          <w:sz w:val="26"/>
          <w:szCs w:val="26"/>
          <w:lang w:val="en-US"/>
        </w:rPr>
      </w:pPr>
      <w:r w:rsidRPr="00A74D0B">
        <w:rPr>
          <w:rFonts w:ascii="Arial" w:hAnsi="Arial" w:cs="Arial"/>
          <w:bCs/>
          <w:sz w:val="26"/>
          <w:szCs w:val="26"/>
          <w:lang w:val="en-US"/>
        </w:rPr>
        <w:t xml:space="preserve">Twitter: </w:t>
      </w:r>
      <w:hyperlink r:id="rId63" w:history="1">
        <w:r w:rsidRPr="00A74D0B">
          <w:rPr>
            <w:rStyle w:val="Hyperlink"/>
            <w:rFonts w:ascii="Arial" w:hAnsi="Arial" w:cs="Arial"/>
            <w:bCs/>
            <w:sz w:val="26"/>
            <w:szCs w:val="26"/>
            <w:lang w:val="en-US"/>
          </w:rPr>
          <w:t>http://twitter.com/UN_Enable</w:t>
        </w:r>
      </w:hyperlink>
      <w:r w:rsidRPr="00A74D0B">
        <w:rPr>
          <w:rFonts w:ascii="Arial" w:hAnsi="Arial" w:cs="Arial"/>
          <w:bCs/>
          <w:sz w:val="26"/>
          <w:szCs w:val="26"/>
          <w:lang w:val="en-US"/>
        </w:rPr>
        <w:t xml:space="preserve">  </w:t>
      </w:r>
    </w:p>
    <w:p w14:paraId="0AB6A582" w14:textId="3E73ED00" w:rsidR="00BD3416" w:rsidRPr="00A74D0B" w:rsidRDefault="00BD3416" w:rsidP="00B10C1C">
      <w:pPr>
        <w:pStyle w:val="PlainText"/>
        <w:spacing w:line="276" w:lineRule="auto"/>
        <w:rPr>
          <w:rFonts w:ascii="Arial" w:hAnsi="Arial" w:cs="Arial"/>
          <w:bCs/>
          <w:sz w:val="26"/>
          <w:szCs w:val="26"/>
          <w:lang w:val="en-US"/>
        </w:rPr>
      </w:pPr>
      <w:r w:rsidRPr="00A74D0B">
        <w:rPr>
          <w:rFonts w:ascii="Arial" w:hAnsi="Arial" w:cs="Arial"/>
          <w:bCs/>
          <w:sz w:val="26"/>
          <w:szCs w:val="26"/>
          <w:lang w:val="en-US"/>
        </w:rPr>
        <w:t xml:space="preserve">Sitio web: </w:t>
      </w:r>
      <w:hyperlink r:id="rId64" w:history="1">
        <w:r w:rsidRPr="00A74D0B">
          <w:rPr>
            <w:rStyle w:val="Hyperlink"/>
            <w:rFonts w:ascii="Arial" w:hAnsi="Arial" w:cs="Arial"/>
            <w:bCs/>
            <w:sz w:val="26"/>
            <w:szCs w:val="26"/>
            <w:lang w:val="en-US"/>
          </w:rPr>
          <w:t>www.un.org/disabilities</w:t>
        </w:r>
      </w:hyperlink>
      <w:r w:rsidRPr="00A74D0B">
        <w:rPr>
          <w:rFonts w:ascii="Arial" w:hAnsi="Arial" w:cs="Arial"/>
          <w:bCs/>
          <w:sz w:val="26"/>
          <w:szCs w:val="26"/>
          <w:lang w:val="en-US"/>
        </w:rPr>
        <w:t xml:space="preserve">  </w:t>
      </w:r>
    </w:p>
    <w:p w14:paraId="1BF8306A" w14:textId="5D096986" w:rsidR="00BD3416" w:rsidRPr="00A74D0B" w:rsidRDefault="00BD3416" w:rsidP="00B10C1C">
      <w:pPr>
        <w:pStyle w:val="PlainText"/>
        <w:spacing w:line="276" w:lineRule="auto"/>
        <w:rPr>
          <w:rFonts w:ascii="Arial" w:hAnsi="Arial" w:cs="Arial"/>
          <w:bCs/>
          <w:sz w:val="26"/>
          <w:szCs w:val="26"/>
          <w:lang w:val="es-MX"/>
        </w:rPr>
      </w:pPr>
      <w:r w:rsidRPr="00A74D0B">
        <w:rPr>
          <w:rFonts w:ascii="Arial" w:hAnsi="Arial" w:cs="Arial"/>
          <w:bCs/>
          <w:sz w:val="26"/>
          <w:szCs w:val="26"/>
          <w:lang w:val="es-MX"/>
        </w:rPr>
        <w:t xml:space="preserve">Email: </w:t>
      </w:r>
      <w:hyperlink r:id="rId65" w:history="1">
        <w:r w:rsidRPr="00A74D0B">
          <w:rPr>
            <w:rStyle w:val="Hyperlink"/>
            <w:rFonts w:ascii="Arial" w:hAnsi="Arial" w:cs="Arial"/>
            <w:bCs/>
            <w:sz w:val="26"/>
            <w:szCs w:val="26"/>
            <w:lang w:val="es-MX"/>
          </w:rPr>
          <w:t>enable@un.org</w:t>
        </w:r>
      </w:hyperlink>
      <w:r w:rsidRPr="00A74D0B">
        <w:rPr>
          <w:rFonts w:ascii="Arial" w:hAnsi="Arial" w:cs="Arial"/>
          <w:bCs/>
          <w:sz w:val="26"/>
          <w:szCs w:val="26"/>
          <w:lang w:val="es-MX"/>
        </w:rPr>
        <w:t xml:space="preserve"> </w:t>
      </w:r>
    </w:p>
    <w:p w14:paraId="1B66113A" w14:textId="0057E5CE" w:rsidR="00BD3416" w:rsidRPr="00A74D0B" w:rsidRDefault="00BD3416" w:rsidP="00B10C1C">
      <w:pPr>
        <w:pStyle w:val="PlainText"/>
        <w:spacing w:line="276" w:lineRule="auto"/>
        <w:rPr>
          <w:rFonts w:ascii="Arial" w:hAnsi="Arial" w:cs="Arial"/>
          <w:bCs/>
          <w:sz w:val="26"/>
          <w:szCs w:val="26"/>
          <w:lang w:val="es-MX"/>
        </w:rPr>
      </w:pPr>
      <w:r w:rsidRPr="00A74D0B">
        <w:rPr>
          <w:rFonts w:ascii="Arial" w:hAnsi="Arial" w:cs="Arial"/>
          <w:bCs/>
          <w:sz w:val="26"/>
          <w:szCs w:val="26"/>
          <w:lang w:val="es-MX"/>
        </w:rPr>
        <w:t xml:space="preserve"> </w:t>
      </w:r>
    </w:p>
    <w:p w14:paraId="35AF92D2" w14:textId="4D221C82" w:rsidR="00BD3416" w:rsidRPr="00A74D0B" w:rsidRDefault="00BD3416" w:rsidP="00B10C1C">
      <w:pPr>
        <w:pStyle w:val="PlainText"/>
        <w:spacing w:line="276" w:lineRule="auto"/>
        <w:rPr>
          <w:rFonts w:ascii="Arial" w:hAnsi="Arial" w:cs="Arial"/>
          <w:bCs/>
          <w:sz w:val="26"/>
          <w:szCs w:val="26"/>
          <w:lang w:val="es-MX"/>
        </w:rPr>
      </w:pPr>
      <w:r w:rsidRPr="00A74D0B">
        <w:rPr>
          <w:rFonts w:ascii="Arial" w:hAnsi="Arial" w:cs="Arial"/>
          <w:bCs/>
          <w:sz w:val="26"/>
          <w:szCs w:val="26"/>
          <w:lang w:val="es-MX"/>
        </w:rPr>
        <w:t>Convocatoria de voluntarios para traducir el boletín UN Enable en un idioma oficial de las Naciones Unidas o en su propio idioma local. Estamos buscando traductores voluntarios a Chino y Ruso.</w:t>
      </w:r>
    </w:p>
    <w:p w14:paraId="2BA05756" w14:textId="77777777" w:rsidR="00BD3416" w:rsidRPr="00A74D0B" w:rsidRDefault="00BD3416" w:rsidP="00B10C1C">
      <w:pPr>
        <w:pStyle w:val="PlainText"/>
        <w:spacing w:line="276" w:lineRule="auto"/>
        <w:rPr>
          <w:rFonts w:ascii="Arial" w:hAnsi="Arial" w:cs="Arial"/>
          <w:bCs/>
          <w:sz w:val="26"/>
          <w:szCs w:val="26"/>
          <w:lang w:val="es-MX"/>
        </w:rPr>
      </w:pPr>
      <w:r w:rsidRPr="00A74D0B">
        <w:rPr>
          <w:rFonts w:ascii="Arial" w:hAnsi="Arial" w:cs="Arial"/>
          <w:bCs/>
          <w:sz w:val="26"/>
          <w:szCs w:val="26"/>
          <w:lang w:val="es-MX"/>
        </w:rPr>
        <w:t xml:space="preserve">Más información:  http://bit.ly/enablenewslettervolunteer </w:t>
      </w:r>
    </w:p>
    <w:p w14:paraId="414337F0" w14:textId="77777777" w:rsidR="00BD3416" w:rsidRPr="00A74D0B" w:rsidRDefault="00BD3416" w:rsidP="00B10C1C">
      <w:pPr>
        <w:pStyle w:val="PlainText"/>
        <w:spacing w:line="276" w:lineRule="auto"/>
        <w:rPr>
          <w:rFonts w:ascii="Arial" w:hAnsi="Arial" w:cs="Arial"/>
          <w:bCs/>
          <w:sz w:val="26"/>
          <w:szCs w:val="26"/>
          <w:lang w:val="es-MX"/>
        </w:rPr>
      </w:pPr>
    </w:p>
    <w:p w14:paraId="4AC5C6C8" w14:textId="77777777" w:rsidR="00BD3416" w:rsidRPr="00A74D0B" w:rsidRDefault="00BD3416" w:rsidP="00B10C1C">
      <w:pPr>
        <w:pStyle w:val="PlainText"/>
        <w:spacing w:line="276" w:lineRule="auto"/>
        <w:rPr>
          <w:rFonts w:ascii="Arial" w:hAnsi="Arial" w:cs="Arial"/>
          <w:bCs/>
          <w:sz w:val="26"/>
          <w:szCs w:val="26"/>
          <w:lang w:val="es-MX"/>
        </w:rPr>
      </w:pPr>
      <w:r w:rsidRPr="00A74D0B">
        <w:rPr>
          <w:rFonts w:ascii="Arial" w:hAnsi="Arial" w:cs="Arial"/>
          <w:bCs/>
          <w:sz w:val="26"/>
          <w:szCs w:val="26"/>
          <w:lang w:val="es-MX"/>
        </w:rPr>
        <w:t>Llamada para aportar fotos para notas futuras</w:t>
      </w:r>
    </w:p>
    <w:p w14:paraId="2067C345" w14:textId="77777777" w:rsidR="00BD3416" w:rsidRPr="00A74D0B" w:rsidRDefault="00BD3416" w:rsidP="00B10C1C">
      <w:pPr>
        <w:pStyle w:val="PlainText"/>
        <w:spacing w:line="276" w:lineRule="auto"/>
        <w:rPr>
          <w:rFonts w:ascii="Arial" w:hAnsi="Arial" w:cs="Arial"/>
          <w:bCs/>
          <w:sz w:val="26"/>
          <w:szCs w:val="26"/>
          <w:lang w:val="es-MX"/>
        </w:rPr>
      </w:pPr>
      <w:r w:rsidRPr="00A74D0B">
        <w:rPr>
          <w:rFonts w:ascii="Arial" w:hAnsi="Arial" w:cs="Arial"/>
          <w:bCs/>
          <w:sz w:val="26"/>
          <w:szCs w:val="26"/>
          <w:lang w:val="es-MX"/>
        </w:rPr>
        <w:t>Continuaremos trabajando para mejorar el diseño de nuestro boletín de noticias, asegurando al mismo tiempo la accesibilidad. Agradecemos sus comentarios y aportes.</w:t>
      </w:r>
    </w:p>
    <w:p w14:paraId="47BAF506" w14:textId="77777777" w:rsidR="00BD3416" w:rsidRPr="00A74D0B" w:rsidRDefault="00BD3416" w:rsidP="00B10C1C">
      <w:pPr>
        <w:pStyle w:val="PlainText"/>
        <w:spacing w:line="276" w:lineRule="auto"/>
        <w:rPr>
          <w:rFonts w:ascii="Arial" w:hAnsi="Arial" w:cs="Arial"/>
          <w:bCs/>
          <w:sz w:val="26"/>
          <w:szCs w:val="26"/>
          <w:lang w:val="es-MX"/>
        </w:rPr>
      </w:pPr>
    </w:p>
    <w:p w14:paraId="6A56C18A" w14:textId="2CB75F08" w:rsidR="00BD3416" w:rsidRPr="00A74D0B" w:rsidRDefault="00BD3416" w:rsidP="00B10C1C">
      <w:pPr>
        <w:pStyle w:val="PlainText"/>
        <w:spacing w:line="276" w:lineRule="auto"/>
        <w:rPr>
          <w:rFonts w:ascii="Arial" w:hAnsi="Arial" w:cs="Arial"/>
          <w:bCs/>
          <w:sz w:val="26"/>
          <w:szCs w:val="26"/>
          <w:lang w:val="es-MX"/>
        </w:rPr>
      </w:pPr>
      <w:r w:rsidRPr="00A74D0B">
        <w:rPr>
          <w:rFonts w:ascii="Arial" w:hAnsi="Arial" w:cs="Arial"/>
          <w:bCs/>
          <w:sz w:val="26"/>
          <w:szCs w:val="26"/>
          <w:lang w:val="es-MX"/>
        </w:rPr>
        <w:t xml:space="preserve">Inscríbase: </w:t>
      </w:r>
      <w:hyperlink r:id="rId66" w:history="1">
        <w:r w:rsidRPr="00A74D0B">
          <w:rPr>
            <w:rStyle w:val="Hyperlink"/>
            <w:rFonts w:ascii="Arial" w:hAnsi="Arial" w:cs="Arial"/>
            <w:bCs/>
            <w:sz w:val="26"/>
            <w:szCs w:val="26"/>
            <w:lang w:val="es-MX"/>
          </w:rPr>
          <w:t>http://bit.ly/unenablenewsletter</w:t>
        </w:r>
      </w:hyperlink>
      <w:r w:rsidRPr="00A74D0B">
        <w:rPr>
          <w:rFonts w:ascii="Arial" w:hAnsi="Arial" w:cs="Arial"/>
          <w:bCs/>
          <w:sz w:val="26"/>
          <w:szCs w:val="26"/>
          <w:lang w:val="es-MX"/>
        </w:rPr>
        <w:t xml:space="preserve">   </w:t>
      </w:r>
    </w:p>
    <w:p w14:paraId="1C2CEE4B" w14:textId="11C58569" w:rsidR="00380E26" w:rsidRPr="00A74D0B" w:rsidRDefault="00BD3416" w:rsidP="00B10C1C">
      <w:pPr>
        <w:pStyle w:val="PlainText"/>
        <w:spacing w:line="276" w:lineRule="auto"/>
        <w:rPr>
          <w:rFonts w:ascii="Arial" w:hAnsi="Arial" w:cs="Arial"/>
          <w:b/>
          <w:bCs/>
          <w:sz w:val="26"/>
          <w:szCs w:val="26"/>
          <w:lang w:val="es-MX"/>
        </w:rPr>
      </w:pPr>
      <w:r w:rsidRPr="00A74D0B">
        <w:rPr>
          <w:rFonts w:ascii="Arial" w:hAnsi="Arial" w:cs="Arial"/>
          <w:bCs/>
          <w:sz w:val="26"/>
          <w:szCs w:val="26"/>
          <w:lang w:val="es-MX"/>
        </w:rPr>
        <w:t xml:space="preserve">Para desinscribirse: </w:t>
      </w:r>
      <w:hyperlink r:id="rId67" w:history="1">
        <w:r w:rsidRPr="00A74D0B">
          <w:rPr>
            <w:rStyle w:val="Hyperlink"/>
            <w:rFonts w:ascii="Arial" w:hAnsi="Arial" w:cs="Arial"/>
            <w:bCs/>
            <w:sz w:val="26"/>
            <w:szCs w:val="26"/>
            <w:lang w:val="es-MX"/>
          </w:rPr>
          <w:t>http://esamail.un.org/u?id=%%memberidchar%%&amp;o=%%outmail.messageid%%&amp;n=T&amp;e=%%emailaddr%%&amp;l=enable_news</w:t>
        </w:r>
      </w:hyperlink>
      <w:r w:rsidRPr="00A74D0B">
        <w:rPr>
          <w:rFonts w:ascii="Arial" w:hAnsi="Arial" w:cs="Arial"/>
          <w:bCs/>
          <w:sz w:val="26"/>
          <w:szCs w:val="26"/>
          <w:lang w:val="es-MX"/>
        </w:rPr>
        <w:t xml:space="preserve">   </w:t>
      </w:r>
      <w:r w:rsidRPr="00A74D0B">
        <w:rPr>
          <w:rFonts w:ascii="Arial" w:hAnsi="Arial" w:cs="Arial"/>
          <w:b/>
          <w:bCs/>
          <w:sz w:val="26"/>
          <w:szCs w:val="26"/>
          <w:lang w:val="es-MX"/>
        </w:rPr>
        <w:t xml:space="preserve"> </w:t>
      </w:r>
    </w:p>
    <w:sectPr w:rsidR="00380E26" w:rsidRPr="00A74D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A6334" w14:textId="77777777" w:rsidR="00575501" w:rsidRDefault="00575501" w:rsidP="00B00CBF">
      <w:pPr>
        <w:spacing w:after="0" w:line="240" w:lineRule="auto"/>
      </w:pPr>
      <w:r>
        <w:separator/>
      </w:r>
    </w:p>
  </w:endnote>
  <w:endnote w:type="continuationSeparator" w:id="0">
    <w:p w14:paraId="004D30D8" w14:textId="77777777" w:rsidR="00575501" w:rsidRDefault="00575501" w:rsidP="00B00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Lucida Grande">
    <w:altName w:val="Segoe UI"/>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12B0A" w14:textId="77777777" w:rsidR="00575501" w:rsidRDefault="00575501" w:rsidP="00B00CBF">
      <w:pPr>
        <w:spacing w:after="0" w:line="240" w:lineRule="auto"/>
      </w:pPr>
      <w:r>
        <w:separator/>
      </w:r>
    </w:p>
  </w:footnote>
  <w:footnote w:type="continuationSeparator" w:id="0">
    <w:p w14:paraId="071F3530" w14:textId="77777777" w:rsidR="00575501" w:rsidRDefault="00575501" w:rsidP="00B00C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C5CCF"/>
    <w:multiLevelType w:val="multilevel"/>
    <w:tmpl w:val="70806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8C0AA1"/>
    <w:multiLevelType w:val="multilevel"/>
    <w:tmpl w:val="F95E27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69248A0"/>
    <w:multiLevelType w:val="hybridMultilevel"/>
    <w:tmpl w:val="DFAED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7B9"/>
    <w:rsid w:val="000022C8"/>
    <w:rsid w:val="00003331"/>
    <w:rsid w:val="00017591"/>
    <w:rsid w:val="00017DB1"/>
    <w:rsid w:val="00030CB2"/>
    <w:rsid w:val="00031D66"/>
    <w:rsid w:val="00032AEA"/>
    <w:rsid w:val="00033B4E"/>
    <w:rsid w:val="00036AC0"/>
    <w:rsid w:val="00041D00"/>
    <w:rsid w:val="000438DB"/>
    <w:rsid w:val="00043F25"/>
    <w:rsid w:val="0005260C"/>
    <w:rsid w:val="00052FB5"/>
    <w:rsid w:val="00057DEB"/>
    <w:rsid w:val="00060EB9"/>
    <w:rsid w:val="00063812"/>
    <w:rsid w:val="00073D5D"/>
    <w:rsid w:val="000763A6"/>
    <w:rsid w:val="00082EEC"/>
    <w:rsid w:val="000857EE"/>
    <w:rsid w:val="000869CD"/>
    <w:rsid w:val="000904AB"/>
    <w:rsid w:val="00091D03"/>
    <w:rsid w:val="00091F60"/>
    <w:rsid w:val="00092F2D"/>
    <w:rsid w:val="000958DC"/>
    <w:rsid w:val="000A3745"/>
    <w:rsid w:val="000A4AB9"/>
    <w:rsid w:val="000A6431"/>
    <w:rsid w:val="000A7508"/>
    <w:rsid w:val="000B0214"/>
    <w:rsid w:val="000B6DF0"/>
    <w:rsid w:val="000B7601"/>
    <w:rsid w:val="000C1BA1"/>
    <w:rsid w:val="000C2D30"/>
    <w:rsid w:val="000C44C7"/>
    <w:rsid w:val="000D76C5"/>
    <w:rsid w:val="000E1275"/>
    <w:rsid w:val="000E4738"/>
    <w:rsid w:val="000E6154"/>
    <w:rsid w:val="000F0D7B"/>
    <w:rsid w:val="000F7A40"/>
    <w:rsid w:val="001055CA"/>
    <w:rsid w:val="00114282"/>
    <w:rsid w:val="0011712B"/>
    <w:rsid w:val="00124053"/>
    <w:rsid w:val="001328B9"/>
    <w:rsid w:val="00134A0B"/>
    <w:rsid w:val="00134AEF"/>
    <w:rsid w:val="00134BD8"/>
    <w:rsid w:val="001362A8"/>
    <w:rsid w:val="00136891"/>
    <w:rsid w:val="00141F14"/>
    <w:rsid w:val="001421DE"/>
    <w:rsid w:val="001438AD"/>
    <w:rsid w:val="0014446B"/>
    <w:rsid w:val="00145583"/>
    <w:rsid w:val="00150436"/>
    <w:rsid w:val="00151824"/>
    <w:rsid w:val="00156366"/>
    <w:rsid w:val="001572A9"/>
    <w:rsid w:val="001627A3"/>
    <w:rsid w:val="00162AD5"/>
    <w:rsid w:val="00163999"/>
    <w:rsid w:val="00174CDF"/>
    <w:rsid w:val="00183D05"/>
    <w:rsid w:val="001872CE"/>
    <w:rsid w:val="001909AC"/>
    <w:rsid w:val="00196333"/>
    <w:rsid w:val="00197CC1"/>
    <w:rsid w:val="00197E41"/>
    <w:rsid w:val="001B36A9"/>
    <w:rsid w:val="001B3DA8"/>
    <w:rsid w:val="001B4F12"/>
    <w:rsid w:val="001B7139"/>
    <w:rsid w:val="001C2146"/>
    <w:rsid w:val="001C5E71"/>
    <w:rsid w:val="001C6D22"/>
    <w:rsid w:val="001D13CE"/>
    <w:rsid w:val="001D16A6"/>
    <w:rsid w:val="001D2AF0"/>
    <w:rsid w:val="001D4608"/>
    <w:rsid w:val="001E5738"/>
    <w:rsid w:val="001F189E"/>
    <w:rsid w:val="001F1E1A"/>
    <w:rsid w:val="001F4105"/>
    <w:rsid w:val="001F4339"/>
    <w:rsid w:val="001F697A"/>
    <w:rsid w:val="001F6E59"/>
    <w:rsid w:val="00202FC2"/>
    <w:rsid w:val="002035E2"/>
    <w:rsid w:val="0020365F"/>
    <w:rsid w:val="00203AA1"/>
    <w:rsid w:val="00206036"/>
    <w:rsid w:val="002063A6"/>
    <w:rsid w:val="00207C82"/>
    <w:rsid w:val="00213152"/>
    <w:rsid w:val="00213601"/>
    <w:rsid w:val="00215BB8"/>
    <w:rsid w:val="00216453"/>
    <w:rsid w:val="00217613"/>
    <w:rsid w:val="00221C6F"/>
    <w:rsid w:val="00222214"/>
    <w:rsid w:val="0022435F"/>
    <w:rsid w:val="002243D9"/>
    <w:rsid w:val="00224EB5"/>
    <w:rsid w:val="00227DC6"/>
    <w:rsid w:val="002314CE"/>
    <w:rsid w:val="00232D3F"/>
    <w:rsid w:val="00241C11"/>
    <w:rsid w:val="00241FE5"/>
    <w:rsid w:val="00242DEB"/>
    <w:rsid w:val="00250075"/>
    <w:rsid w:val="002547CA"/>
    <w:rsid w:val="00256D07"/>
    <w:rsid w:val="002574E1"/>
    <w:rsid w:val="00261732"/>
    <w:rsid w:val="002632D2"/>
    <w:rsid w:val="00263C0D"/>
    <w:rsid w:val="00265C96"/>
    <w:rsid w:val="00270B13"/>
    <w:rsid w:val="00270B78"/>
    <w:rsid w:val="00271631"/>
    <w:rsid w:val="00272C23"/>
    <w:rsid w:val="00273ECA"/>
    <w:rsid w:val="00274FD5"/>
    <w:rsid w:val="0027519E"/>
    <w:rsid w:val="00277B4B"/>
    <w:rsid w:val="002808EC"/>
    <w:rsid w:val="002813C6"/>
    <w:rsid w:val="00282546"/>
    <w:rsid w:val="002830AD"/>
    <w:rsid w:val="00286B15"/>
    <w:rsid w:val="00290553"/>
    <w:rsid w:val="00292C8B"/>
    <w:rsid w:val="002965A3"/>
    <w:rsid w:val="002A2D49"/>
    <w:rsid w:val="002A2D96"/>
    <w:rsid w:val="002A3C14"/>
    <w:rsid w:val="002A7193"/>
    <w:rsid w:val="002A756E"/>
    <w:rsid w:val="002A79CA"/>
    <w:rsid w:val="002B1A5E"/>
    <w:rsid w:val="002B271B"/>
    <w:rsid w:val="002B41A1"/>
    <w:rsid w:val="002B4634"/>
    <w:rsid w:val="002C0775"/>
    <w:rsid w:val="002C4323"/>
    <w:rsid w:val="002C5605"/>
    <w:rsid w:val="002D4017"/>
    <w:rsid w:val="002E2993"/>
    <w:rsid w:val="002E692C"/>
    <w:rsid w:val="002E6D1D"/>
    <w:rsid w:val="002F03BB"/>
    <w:rsid w:val="002F043A"/>
    <w:rsid w:val="002F0D15"/>
    <w:rsid w:val="002F24BF"/>
    <w:rsid w:val="002F5CA5"/>
    <w:rsid w:val="00300426"/>
    <w:rsid w:val="0030198B"/>
    <w:rsid w:val="0030476B"/>
    <w:rsid w:val="0031026F"/>
    <w:rsid w:val="003104FC"/>
    <w:rsid w:val="0031076C"/>
    <w:rsid w:val="00310860"/>
    <w:rsid w:val="00311C81"/>
    <w:rsid w:val="00312D19"/>
    <w:rsid w:val="00313062"/>
    <w:rsid w:val="00316893"/>
    <w:rsid w:val="00317C8D"/>
    <w:rsid w:val="00320380"/>
    <w:rsid w:val="00320D59"/>
    <w:rsid w:val="003232BE"/>
    <w:rsid w:val="003233E6"/>
    <w:rsid w:val="00324F7D"/>
    <w:rsid w:val="00331D19"/>
    <w:rsid w:val="00334259"/>
    <w:rsid w:val="003418B3"/>
    <w:rsid w:val="003435F9"/>
    <w:rsid w:val="003456BE"/>
    <w:rsid w:val="00346136"/>
    <w:rsid w:val="00347C28"/>
    <w:rsid w:val="003603D6"/>
    <w:rsid w:val="00363BA9"/>
    <w:rsid w:val="00363BFB"/>
    <w:rsid w:val="00364E73"/>
    <w:rsid w:val="00371002"/>
    <w:rsid w:val="0037252C"/>
    <w:rsid w:val="0037502C"/>
    <w:rsid w:val="0037667A"/>
    <w:rsid w:val="00376F26"/>
    <w:rsid w:val="003779A7"/>
    <w:rsid w:val="003808A2"/>
    <w:rsid w:val="00380E26"/>
    <w:rsid w:val="00381A13"/>
    <w:rsid w:val="00383BDF"/>
    <w:rsid w:val="003851E0"/>
    <w:rsid w:val="003853B0"/>
    <w:rsid w:val="003858E3"/>
    <w:rsid w:val="003A49AC"/>
    <w:rsid w:val="003B3F40"/>
    <w:rsid w:val="003B6F54"/>
    <w:rsid w:val="003C55A6"/>
    <w:rsid w:val="003C74A1"/>
    <w:rsid w:val="003D47F8"/>
    <w:rsid w:val="003E03CC"/>
    <w:rsid w:val="003E2A50"/>
    <w:rsid w:val="003E2E12"/>
    <w:rsid w:val="003E41C4"/>
    <w:rsid w:val="003E48AF"/>
    <w:rsid w:val="003F2A1F"/>
    <w:rsid w:val="003F5A75"/>
    <w:rsid w:val="00407B3E"/>
    <w:rsid w:val="00415B6E"/>
    <w:rsid w:val="004172D2"/>
    <w:rsid w:val="004249D1"/>
    <w:rsid w:val="00432006"/>
    <w:rsid w:val="0043575A"/>
    <w:rsid w:val="00443487"/>
    <w:rsid w:val="00443E42"/>
    <w:rsid w:val="00445A3E"/>
    <w:rsid w:val="004527A1"/>
    <w:rsid w:val="004537AA"/>
    <w:rsid w:val="00457343"/>
    <w:rsid w:val="00464CE2"/>
    <w:rsid w:val="00475295"/>
    <w:rsid w:val="00475CDB"/>
    <w:rsid w:val="004800E0"/>
    <w:rsid w:val="0048091F"/>
    <w:rsid w:val="00481BC3"/>
    <w:rsid w:val="004824FE"/>
    <w:rsid w:val="00490AB3"/>
    <w:rsid w:val="00491DA9"/>
    <w:rsid w:val="00493B78"/>
    <w:rsid w:val="004978F9"/>
    <w:rsid w:val="004A0E04"/>
    <w:rsid w:val="004A43A0"/>
    <w:rsid w:val="004A5D75"/>
    <w:rsid w:val="004A76FB"/>
    <w:rsid w:val="004B0490"/>
    <w:rsid w:val="004B41C1"/>
    <w:rsid w:val="004B4C18"/>
    <w:rsid w:val="004C2FAF"/>
    <w:rsid w:val="004C3931"/>
    <w:rsid w:val="004C63F9"/>
    <w:rsid w:val="004D59C2"/>
    <w:rsid w:val="004E1EAE"/>
    <w:rsid w:val="004E261E"/>
    <w:rsid w:val="004E2CB8"/>
    <w:rsid w:val="004E64F7"/>
    <w:rsid w:val="004F169C"/>
    <w:rsid w:val="004F2BCC"/>
    <w:rsid w:val="00501FF5"/>
    <w:rsid w:val="005134BD"/>
    <w:rsid w:val="00516057"/>
    <w:rsid w:val="005203EF"/>
    <w:rsid w:val="00520DF9"/>
    <w:rsid w:val="005353F0"/>
    <w:rsid w:val="00540C90"/>
    <w:rsid w:val="005429E3"/>
    <w:rsid w:val="0054673A"/>
    <w:rsid w:val="00547902"/>
    <w:rsid w:val="00553955"/>
    <w:rsid w:val="00561935"/>
    <w:rsid w:val="005663EA"/>
    <w:rsid w:val="00566693"/>
    <w:rsid w:val="005737B9"/>
    <w:rsid w:val="00575501"/>
    <w:rsid w:val="00580544"/>
    <w:rsid w:val="00580D8D"/>
    <w:rsid w:val="005859CE"/>
    <w:rsid w:val="00586D3D"/>
    <w:rsid w:val="00593CE8"/>
    <w:rsid w:val="0059503D"/>
    <w:rsid w:val="00595C99"/>
    <w:rsid w:val="00596D80"/>
    <w:rsid w:val="005A04BE"/>
    <w:rsid w:val="005A3D8C"/>
    <w:rsid w:val="005A6CB4"/>
    <w:rsid w:val="005A725F"/>
    <w:rsid w:val="005A7AA9"/>
    <w:rsid w:val="005B2E9C"/>
    <w:rsid w:val="005D4FC7"/>
    <w:rsid w:val="005D6627"/>
    <w:rsid w:val="005E01B4"/>
    <w:rsid w:val="005E0532"/>
    <w:rsid w:val="005E5376"/>
    <w:rsid w:val="005F286F"/>
    <w:rsid w:val="005F40D4"/>
    <w:rsid w:val="00610833"/>
    <w:rsid w:val="00611503"/>
    <w:rsid w:val="00617B5F"/>
    <w:rsid w:val="00624648"/>
    <w:rsid w:val="00632141"/>
    <w:rsid w:val="00635AFC"/>
    <w:rsid w:val="0063675F"/>
    <w:rsid w:val="0064203A"/>
    <w:rsid w:val="00650875"/>
    <w:rsid w:val="0066079A"/>
    <w:rsid w:val="006640FC"/>
    <w:rsid w:val="006712E3"/>
    <w:rsid w:val="006747AB"/>
    <w:rsid w:val="00674D4A"/>
    <w:rsid w:val="00680CFF"/>
    <w:rsid w:val="006851A4"/>
    <w:rsid w:val="006907B3"/>
    <w:rsid w:val="0069234F"/>
    <w:rsid w:val="00693EB9"/>
    <w:rsid w:val="006951ED"/>
    <w:rsid w:val="0069754C"/>
    <w:rsid w:val="006A1DBB"/>
    <w:rsid w:val="006A389D"/>
    <w:rsid w:val="006A45AE"/>
    <w:rsid w:val="006A654C"/>
    <w:rsid w:val="006A7BC0"/>
    <w:rsid w:val="006B6530"/>
    <w:rsid w:val="006C05D2"/>
    <w:rsid w:val="006C1956"/>
    <w:rsid w:val="006C2B1D"/>
    <w:rsid w:val="006C6AA1"/>
    <w:rsid w:val="006C78B7"/>
    <w:rsid w:val="006D016B"/>
    <w:rsid w:val="006D1368"/>
    <w:rsid w:val="006D4CF3"/>
    <w:rsid w:val="006D7A7D"/>
    <w:rsid w:val="006E04B5"/>
    <w:rsid w:val="006E3284"/>
    <w:rsid w:val="006E7465"/>
    <w:rsid w:val="006F6734"/>
    <w:rsid w:val="00704FEE"/>
    <w:rsid w:val="00705178"/>
    <w:rsid w:val="00713F84"/>
    <w:rsid w:val="0071528E"/>
    <w:rsid w:val="00721C34"/>
    <w:rsid w:val="00722233"/>
    <w:rsid w:val="00722351"/>
    <w:rsid w:val="007302C5"/>
    <w:rsid w:val="00730A30"/>
    <w:rsid w:val="00737130"/>
    <w:rsid w:val="007402AB"/>
    <w:rsid w:val="007450A4"/>
    <w:rsid w:val="00747C8D"/>
    <w:rsid w:val="00751F7B"/>
    <w:rsid w:val="00757FDE"/>
    <w:rsid w:val="0076193D"/>
    <w:rsid w:val="00765755"/>
    <w:rsid w:val="00766E75"/>
    <w:rsid w:val="007677B2"/>
    <w:rsid w:val="00772079"/>
    <w:rsid w:val="00774E1E"/>
    <w:rsid w:val="0077689D"/>
    <w:rsid w:val="0077787B"/>
    <w:rsid w:val="0078002A"/>
    <w:rsid w:val="00781E4F"/>
    <w:rsid w:val="0078264A"/>
    <w:rsid w:val="007859ED"/>
    <w:rsid w:val="00787488"/>
    <w:rsid w:val="00787F17"/>
    <w:rsid w:val="00790C08"/>
    <w:rsid w:val="00791FA2"/>
    <w:rsid w:val="007946F8"/>
    <w:rsid w:val="00794F63"/>
    <w:rsid w:val="007964E9"/>
    <w:rsid w:val="007A1F53"/>
    <w:rsid w:val="007A56B0"/>
    <w:rsid w:val="007A5FA6"/>
    <w:rsid w:val="007B2682"/>
    <w:rsid w:val="007C1521"/>
    <w:rsid w:val="007C6641"/>
    <w:rsid w:val="007D097A"/>
    <w:rsid w:val="007D0B97"/>
    <w:rsid w:val="007D5704"/>
    <w:rsid w:val="007E304C"/>
    <w:rsid w:val="007E3DE1"/>
    <w:rsid w:val="007E5258"/>
    <w:rsid w:val="007F549B"/>
    <w:rsid w:val="007F5B15"/>
    <w:rsid w:val="00803D0C"/>
    <w:rsid w:val="008050C3"/>
    <w:rsid w:val="00807D0A"/>
    <w:rsid w:val="00812A24"/>
    <w:rsid w:val="00813EEC"/>
    <w:rsid w:val="00821C24"/>
    <w:rsid w:val="00825A74"/>
    <w:rsid w:val="0082643B"/>
    <w:rsid w:val="00840CF5"/>
    <w:rsid w:val="008421C4"/>
    <w:rsid w:val="008467AF"/>
    <w:rsid w:val="008476B4"/>
    <w:rsid w:val="0086440E"/>
    <w:rsid w:val="00870715"/>
    <w:rsid w:val="00870E80"/>
    <w:rsid w:val="00877928"/>
    <w:rsid w:val="008801F5"/>
    <w:rsid w:val="00881285"/>
    <w:rsid w:val="00887E25"/>
    <w:rsid w:val="008922CC"/>
    <w:rsid w:val="0089546D"/>
    <w:rsid w:val="008A73B8"/>
    <w:rsid w:val="008B31DC"/>
    <w:rsid w:val="008B760F"/>
    <w:rsid w:val="008B774E"/>
    <w:rsid w:val="008C2AB9"/>
    <w:rsid w:val="008C3312"/>
    <w:rsid w:val="008C5FC0"/>
    <w:rsid w:val="008C5FF2"/>
    <w:rsid w:val="008E195A"/>
    <w:rsid w:val="008E4F19"/>
    <w:rsid w:val="008E6475"/>
    <w:rsid w:val="008F1B5F"/>
    <w:rsid w:val="00900394"/>
    <w:rsid w:val="00902826"/>
    <w:rsid w:val="00902872"/>
    <w:rsid w:val="009029C4"/>
    <w:rsid w:val="00903E86"/>
    <w:rsid w:val="00914C9D"/>
    <w:rsid w:val="00917A1E"/>
    <w:rsid w:val="009203AB"/>
    <w:rsid w:val="009262B3"/>
    <w:rsid w:val="00937DBE"/>
    <w:rsid w:val="0094159E"/>
    <w:rsid w:val="009426BA"/>
    <w:rsid w:val="00951DD0"/>
    <w:rsid w:val="0095370D"/>
    <w:rsid w:val="00957167"/>
    <w:rsid w:val="00965215"/>
    <w:rsid w:val="0096624A"/>
    <w:rsid w:val="0096671F"/>
    <w:rsid w:val="009679DC"/>
    <w:rsid w:val="00976AC4"/>
    <w:rsid w:val="00976D69"/>
    <w:rsid w:val="00977E89"/>
    <w:rsid w:val="0098041A"/>
    <w:rsid w:val="0098561D"/>
    <w:rsid w:val="00986724"/>
    <w:rsid w:val="009874A7"/>
    <w:rsid w:val="0099419D"/>
    <w:rsid w:val="00995D15"/>
    <w:rsid w:val="00997B9A"/>
    <w:rsid w:val="009A5350"/>
    <w:rsid w:val="009A70C3"/>
    <w:rsid w:val="009A7F6F"/>
    <w:rsid w:val="009B258F"/>
    <w:rsid w:val="009B6C1D"/>
    <w:rsid w:val="009C20C1"/>
    <w:rsid w:val="009C4ADC"/>
    <w:rsid w:val="009C59BC"/>
    <w:rsid w:val="009C5A81"/>
    <w:rsid w:val="009C6F1E"/>
    <w:rsid w:val="009D124A"/>
    <w:rsid w:val="009D42EF"/>
    <w:rsid w:val="009D52D7"/>
    <w:rsid w:val="009D5F56"/>
    <w:rsid w:val="009D60C6"/>
    <w:rsid w:val="009D7EEF"/>
    <w:rsid w:val="009E13BF"/>
    <w:rsid w:val="009E62F2"/>
    <w:rsid w:val="009E6B8B"/>
    <w:rsid w:val="009F03B5"/>
    <w:rsid w:val="009F0CFB"/>
    <w:rsid w:val="009F2141"/>
    <w:rsid w:val="009F34A2"/>
    <w:rsid w:val="009F7427"/>
    <w:rsid w:val="00A06B77"/>
    <w:rsid w:val="00A15477"/>
    <w:rsid w:val="00A157F5"/>
    <w:rsid w:val="00A320E2"/>
    <w:rsid w:val="00A32BEF"/>
    <w:rsid w:val="00A352F0"/>
    <w:rsid w:val="00A40DD0"/>
    <w:rsid w:val="00A423E7"/>
    <w:rsid w:val="00A42439"/>
    <w:rsid w:val="00A51510"/>
    <w:rsid w:val="00A5260C"/>
    <w:rsid w:val="00A5446C"/>
    <w:rsid w:val="00A548DD"/>
    <w:rsid w:val="00A54E30"/>
    <w:rsid w:val="00A55038"/>
    <w:rsid w:val="00A633EE"/>
    <w:rsid w:val="00A673D4"/>
    <w:rsid w:val="00A70490"/>
    <w:rsid w:val="00A735FB"/>
    <w:rsid w:val="00A74D0B"/>
    <w:rsid w:val="00A81C5F"/>
    <w:rsid w:val="00A95F83"/>
    <w:rsid w:val="00A97855"/>
    <w:rsid w:val="00AA1D34"/>
    <w:rsid w:val="00AA6F3B"/>
    <w:rsid w:val="00AC1431"/>
    <w:rsid w:val="00AC17D8"/>
    <w:rsid w:val="00AD718A"/>
    <w:rsid w:val="00AD7704"/>
    <w:rsid w:val="00AE076F"/>
    <w:rsid w:val="00AE2C71"/>
    <w:rsid w:val="00AE7301"/>
    <w:rsid w:val="00AF31FF"/>
    <w:rsid w:val="00AF3597"/>
    <w:rsid w:val="00AF60C6"/>
    <w:rsid w:val="00B00CBF"/>
    <w:rsid w:val="00B05AD3"/>
    <w:rsid w:val="00B07713"/>
    <w:rsid w:val="00B10C1C"/>
    <w:rsid w:val="00B146EF"/>
    <w:rsid w:val="00B159C0"/>
    <w:rsid w:val="00B174B3"/>
    <w:rsid w:val="00B25E0F"/>
    <w:rsid w:val="00B26138"/>
    <w:rsid w:val="00B27209"/>
    <w:rsid w:val="00B30764"/>
    <w:rsid w:val="00B35BD7"/>
    <w:rsid w:val="00B45484"/>
    <w:rsid w:val="00B5106B"/>
    <w:rsid w:val="00B5118A"/>
    <w:rsid w:val="00B5203B"/>
    <w:rsid w:val="00B52252"/>
    <w:rsid w:val="00B55425"/>
    <w:rsid w:val="00B56B3E"/>
    <w:rsid w:val="00B626DD"/>
    <w:rsid w:val="00B63C0A"/>
    <w:rsid w:val="00B712BB"/>
    <w:rsid w:val="00B72388"/>
    <w:rsid w:val="00B76B64"/>
    <w:rsid w:val="00B7764E"/>
    <w:rsid w:val="00B81C8D"/>
    <w:rsid w:val="00B81EBD"/>
    <w:rsid w:val="00BA0923"/>
    <w:rsid w:val="00BA250F"/>
    <w:rsid w:val="00BA52EB"/>
    <w:rsid w:val="00BA555D"/>
    <w:rsid w:val="00BB10AF"/>
    <w:rsid w:val="00BC2364"/>
    <w:rsid w:val="00BC2682"/>
    <w:rsid w:val="00BC2743"/>
    <w:rsid w:val="00BC277F"/>
    <w:rsid w:val="00BC331C"/>
    <w:rsid w:val="00BC46B2"/>
    <w:rsid w:val="00BD3416"/>
    <w:rsid w:val="00BD3EE1"/>
    <w:rsid w:val="00BF52C9"/>
    <w:rsid w:val="00BF5C69"/>
    <w:rsid w:val="00BF65F9"/>
    <w:rsid w:val="00BF666E"/>
    <w:rsid w:val="00C12D6F"/>
    <w:rsid w:val="00C231F8"/>
    <w:rsid w:val="00C2686F"/>
    <w:rsid w:val="00C26FBE"/>
    <w:rsid w:val="00C27529"/>
    <w:rsid w:val="00C27E36"/>
    <w:rsid w:val="00C313A5"/>
    <w:rsid w:val="00C33A9D"/>
    <w:rsid w:val="00C3473C"/>
    <w:rsid w:val="00C35908"/>
    <w:rsid w:val="00C479C8"/>
    <w:rsid w:val="00C47A3A"/>
    <w:rsid w:val="00C47D90"/>
    <w:rsid w:val="00C51041"/>
    <w:rsid w:val="00C521C5"/>
    <w:rsid w:val="00C52EB4"/>
    <w:rsid w:val="00C55BD0"/>
    <w:rsid w:val="00C6115B"/>
    <w:rsid w:val="00C7098B"/>
    <w:rsid w:val="00C71995"/>
    <w:rsid w:val="00C74A2A"/>
    <w:rsid w:val="00C763A8"/>
    <w:rsid w:val="00C7644F"/>
    <w:rsid w:val="00C76985"/>
    <w:rsid w:val="00C77FBE"/>
    <w:rsid w:val="00C85C74"/>
    <w:rsid w:val="00C872EF"/>
    <w:rsid w:val="00CA0E1F"/>
    <w:rsid w:val="00CA37ED"/>
    <w:rsid w:val="00CA626B"/>
    <w:rsid w:val="00CB1792"/>
    <w:rsid w:val="00CB6759"/>
    <w:rsid w:val="00CD11B9"/>
    <w:rsid w:val="00CD1D3B"/>
    <w:rsid w:val="00CD44D5"/>
    <w:rsid w:val="00CF0833"/>
    <w:rsid w:val="00D00024"/>
    <w:rsid w:val="00D018DC"/>
    <w:rsid w:val="00D039C3"/>
    <w:rsid w:val="00D06080"/>
    <w:rsid w:val="00D06461"/>
    <w:rsid w:val="00D10EE3"/>
    <w:rsid w:val="00D1483F"/>
    <w:rsid w:val="00D15AD0"/>
    <w:rsid w:val="00D449D3"/>
    <w:rsid w:val="00D45DCC"/>
    <w:rsid w:val="00D46A92"/>
    <w:rsid w:val="00D55BB1"/>
    <w:rsid w:val="00D57E56"/>
    <w:rsid w:val="00D64AC8"/>
    <w:rsid w:val="00D65CE4"/>
    <w:rsid w:val="00D70584"/>
    <w:rsid w:val="00D737D4"/>
    <w:rsid w:val="00D7613A"/>
    <w:rsid w:val="00D77DBA"/>
    <w:rsid w:val="00D77E2C"/>
    <w:rsid w:val="00D92914"/>
    <w:rsid w:val="00DA5016"/>
    <w:rsid w:val="00DB10DF"/>
    <w:rsid w:val="00DB577C"/>
    <w:rsid w:val="00DB6035"/>
    <w:rsid w:val="00DC13D8"/>
    <w:rsid w:val="00DC2C16"/>
    <w:rsid w:val="00DC2CAA"/>
    <w:rsid w:val="00DC2DB7"/>
    <w:rsid w:val="00DC5D25"/>
    <w:rsid w:val="00DD0D92"/>
    <w:rsid w:val="00DD1BEB"/>
    <w:rsid w:val="00DD4119"/>
    <w:rsid w:val="00DE454E"/>
    <w:rsid w:val="00DE5A15"/>
    <w:rsid w:val="00DE73AC"/>
    <w:rsid w:val="00DF0486"/>
    <w:rsid w:val="00DF0B4A"/>
    <w:rsid w:val="00DF1544"/>
    <w:rsid w:val="00DF492E"/>
    <w:rsid w:val="00DF72F6"/>
    <w:rsid w:val="00E00FBB"/>
    <w:rsid w:val="00E0444B"/>
    <w:rsid w:val="00E04C20"/>
    <w:rsid w:val="00E0554D"/>
    <w:rsid w:val="00E11B3A"/>
    <w:rsid w:val="00E15D5A"/>
    <w:rsid w:val="00E15EB5"/>
    <w:rsid w:val="00E164DA"/>
    <w:rsid w:val="00E16F60"/>
    <w:rsid w:val="00E174D1"/>
    <w:rsid w:val="00E20903"/>
    <w:rsid w:val="00E23D2A"/>
    <w:rsid w:val="00E2503B"/>
    <w:rsid w:val="00E329C9"/>
    <w:rsid w:val="00E34821"/>
    <w:rsid w:val="00E353BD"/>
    <w:rsid w:val="00E42AB4"/>
    <w:rsid w:val="00E44490"/>
    <w:rsid w:val="00E50F69"/>
    <w:rsid w:val="00E53647"/>
    <w:rsid w:val="00E5574A"/>
    <w:rsid w:val="00E66041"/>
    <w:rsid w:val="00E7156F"/>
    <w:rsid w:val="00E74991"/>
    <w:rsid w:val="00E75072"/>
    <w:rsid w:val="00E8182D"/>
    <w:rsid w:val="00E81D4F"/>
    <w:rsid w:val="00E82D84"/>
    <w:rsid w:val="00E919B8"/>
    <w:rsid w:val="00E952C3"/>
    <w:rsid w:val="00E97228"/>
    <w:rsid w:val="00EA158C"/>
    <w:rsid w:val="00EA1A49"/>
    <w:rsid w:val="00EA7ACC"/>
    <w:rsid w:val="00EB105B"/>
    <w:rsid w:val="00EB1BA0"/>
    <w:rsid w:val="00EB1BC2"/>
    <w:rsid w:val="00EB2AF5"/>
    <w:rsid w:val="00EB4666"/>
    <w:rsid w:val="00EB489B"/>
    <w:rsid w:val="00EB7B28"/>
    <w:rsid w:val="00EC1DB3"/>
    <w:rsid w:val="00ED00EA"/>
    <w:rsid w:val="00ED0C45"/>
    <w:rsid w:val="00EE0313"/>
    <w:rsid w:val="00EE0D6B"/>
    <w:rsid w:val="00EE3F5A"/>
    <w:rsid w:val="00EE4CF5"/>
    <w:rsid w:val="00EE5667"/>
    <w:rsid w:val="00EE7171"/>
    <w:rsid w:val="00EE7BB1"/>
    <w:rsid w:val="00EF07BC"/>
    <w:rsid w:val="00EF1099"/>
    <w:rsid w:val="00EF4BAF"/>
    <w:rsid w:val="00EF75A9"/>
    <w:rsid w:val="00F01A20"/>
    <w:rsid w:val="00F0263F"/>
    <w:rsid w:val="00F05FE2"/>
    <w:rsid w:val="00F162E9"/>
    <w:rsid w:val="00F16E9F"/>
    <w:rsid w:val="00F2550C"/>
    <w:rsid w:val="00F25ED0"/>
    <w:rsid w:val="00F2744E"/>
    <w:rsid w:val="00F324CA"/>
    <w:rsid w:val="00F34396"/>
    <w:rsid w:val="00F34DBD"/>
    <w:rsid w:val="00F40731"/>
    <w:rsid w:val="00F408FB"/>
    <w:rsid w:val="00F51A41"/>
    <w:rsid w:val="00F52CD5"/>
    <w:rsid w:val="00F5354D"/>
    <w:rsid w:val="00F54463"/>
    <w:rsid w:val="00F55A3E"/>
    <w:rsid w:val="00F62118"/>
    <w:rsid w:val="00F62236"/>
    <w:rsid w:val="00F64FF1"/>
    <w:rsid w:val="00F66309"/>
    <w:rsid w:val="00F77972"/>
    <w:rsid w:val="00F779AD"/>
    <w:rsid w:val="00F8553F"/>
    <w:rsid w:val="00F90461"/>
    <w:rsid w:val="00F93451"/>
    <w:rsid w:val="00FA02A6"/>
    <w:rsid w:val="00FA15EA"/>
    <w:rsid w:val="00FA4889"/>
    <w:rsid w:val="00FA5F9E"/>
    <w:rsid w:val="00FA67CB"/>
    <w:rsid w:val="00FA7D55"/>
    <w:rsid w:val="00FB303D"/>
    <w:rsid w:val="00FB4DAD"/>
    <w:rsid w:val="00FB4F3E"/>
    <w:rsid w:val="00FB7DF8"/>
    <w:rsid w:val="00FC43B7"/>
    <w:rsid w:val="00FC5C09"/>
    <w:rsid w:val="00FD0FBC"/>
    <w:rsid w:val="00FD144E"/>
    <w:rsid w:val="00FD3569"/>
    <w:rsid w:val="00FD4053"/>
    <w:rsid w:val="00FE75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1C36E1"/>
  <w15:docId w15:val="{6D4775C9-601A-4545-A89C-F0C8EFF3B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44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BC46B2"/>
    <w:pPr>
      <w:keepNext/>
      <w:spacing w:before="240" w:after="60" w:line="240" w:lineRule="auto"/>
      <w:outlineLvl w:val="1"/>
    </w:pPr>
    <w:rPr>
      <w:rFonts w:ascii="Calibri Light" w:eastAsia="Times New Roman" w:hAnsi="Calibri Light" w:cs="Times New Roman"/>
      <w:b/>
      <w:bCs/>
      <w:i/>
      <w:iCs/>
      <w:sz w:val="28"/>
      <w:szCs w:val="28"/>
      <w:lang w:val="en-GB" w:eastAsia="en-GB"/>
    </w:rPr>
  </w:style>
  <w:style w:type="paragraph" w:styleId="Heading3">
    <w:name w:val="heading 3"/>
    <w:basedOn w:val="Normal"/>
    <w:next w:val="Normal"/>
    <w:link w:val="Heading3Char"/>
    <w:uiPriority w:val="9"/>
    <w:semiHidden/>
    <w:unhideWhenUsed/>
    <w:qFormat/>
    <w:rsid w:val="001639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37B9"/>
    <w:rPr>
      <w:color w:val="0563C1"/>
      <w:u w:val="single"/>
    </w:rPr>
  </w:style>
  <w:style w:type="character" w:styleId="FollowedHyperlink">
    <w:name w:val="FollowedHyperlink"/>
    <w:basedOn w:val="DefaultParagraphFont"/>
    <w:uiPriority w:val="99"/>
    <w:semiHidden/>
    <w:unhideWhenUsed/>
    <w:rsid w:val="002B4634"/>
    <w:rPr>
      <w:color w:val="800080" w:themeColor="followedHyperlink"/>
      <w:u w:val="single"/>
    </w:rPr>
  </w:style>
  <w:style w:type="character" w:customStyle="1" w:styleId="Mention1">
    <w:name w:val="Mention1"/>
    <w:basedOn w:val="DefaultParagraphFont"/>
    <w:uiPriority w:val="99"/>
    <w:semiHidden/>
    <w:unhideWhenUsed/>
    <w:rsid w:val="002B4634"/>
    <w:rPr>
      <w:color w:val="2B579A"/>
      <w:shd w:val="clear" w:color="auto" w:fill="E6E6E6"/>
    </w:rPr>
  </w:style>
  <w:style w:type="paragraph" w:styleId="PlainText">
    <w:name w:val="Plain Text"/>
    <w:basedOn w:val="Normal"/>
    <w:link w:val="PlainTextChar"/>
    <w:uiPriority w:val="99"/>
    <w:unhideWhenUsed/>
    <w:rsid w:val="00812A24"/>
    <w:pPr>
      <w:spacing w:after="0" w:line="240" w:lineRule="auto"/>
    </w:pPr>
    <w:rPr>
      <w:rFonts w:ascii="Calibri" w:hAnsi="Calibri" w:cs="Consolas"/>
      <w:szCs w:val="21"/>
      <w:lang w:val="en-GB" w:eastAsia="zh-CN"/>
    </w:rPr>
  </w:style>
  <w:style w:type="character" w:customStyle="1" w:styleId="PlainTextChar">
    <w:name w:val="Plain Text Char"/>
    <w:basedOn w:val="DefaultParagraphFont"/>
    <w:link w:val="PlainText"/>
    <w:uiPriority w:val="99"/>
    <w:rsid w:val="00812A24"/>
    <w:rPr>
      <w:rFonts w:ascii="Calibri" w:hAnsi="Calibri" w:cs="Consolas"/>
      <w:szCs w:val="21"/>
      <w:lang w:val="en-GB" w:eastAsia="zh-CN"/>
    </w:rPr>
  </w:style>
  <w:style w:type="paragraph" w:styleId="Header">
    <w:name w:val="header"/>
    <w:basedOn w:val="Normal"/>
    <w:link w:val="HeaderChar"/>
    <w:uiPriority w:val="99"/>
    <w:unhideWhenUsed/>
    <w:rsid w:val="00B00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CBF"/>
  </w:style>
  <w:style w:type="paragraph" w:styleId="Footer">
    <w:name w:val="footer"/>
    <w:basedOn w:val="Normal"/>
    <w:link w:val="FooterChar"/>
    <w:uiPriority w:val="99"/>
    <w:unhideWhenUsed/>
    <w:rsid w:val="00B00C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CBF"/>
  </w:style>
  <w:style w:type="paragraph" w:customStyle="1" w:styleId="ydpa6c6fe85yiv7789544411msonormal">
    <w:name w:val="ydpa6c6fe85yiv7789544411msonormal"/>
    <w:basedOn w:val="Normal"/>
    <w:rsid w:val="00B00CBF"/>
    <w:pPr>
      <w:spacing w:before="100" w:beforeAutospacing="1" w:after="100" w:afterAutospacing="1" w:line="240" w:lineRule="auto"/>
    </w:pPr>
    <w:rPr>
      <w:rFonts w:ascii="Calibri" w:hAnsi="Calibri" w:cs="Calibri"/>
      <w:lang w:eastAsia="zh-CN"/>
    </w:rPr>
  </w:style>
  <w:style w:type="character" w:styleId="Emphasis">
    <w:name w:val="Emphasis"/>
    <w:basedOn w:val="DefaultParagraphFont"/>
    <w:uiPriority w:val="20"/>
    <w:qFormat/>
    <w:rsid w:val="00B00CBF"/>
    <w:rPr>
      <w:i/>
      <w:iCs/>
    </w:rPr>
  </w:style>
  <w:style w:type="character" w:styleId="Strong">
    <w:name w:val="Strong"/>
    <w:basedOn w:val="DefaultParagraphFont"/>
    <w:uiPriority w:val="22"/>
    <w:qFormat/>
    <w:rsid w:val="002314CE"/>
    <w:rPr>
      <w:b/>
      <w:bCs/>
    </w:rPr>
  </w:style>
  <w:style w:type="character" w:customStyle="1" w:styleId="Heading2Char">
    <w:name w:val="Heading 2 Char"/>
    <w:basedOn w:val="DefaultParagraphFont"/>
    <w:link w:val="Heading2"/>
    <w:rsid w:val="00BC46B2"/>
    <w:rPr>
      <w:rFonts w:ascii="Calibri Light" w:eastAsia="Times New Roman" w:hAnsi="Calibri Light" w:cs="Times New Roman"/>
      <w:b/>
      <w:bCs/>
      <w:i/>
      <w:iCs/>
      <w:sz w:val="28"/>
      <w:szCs w:val="28"/>
      <w:lang w:val="en-GB" w:eastAsia="en-GB"/>
    </w:rPr>
  </w:style>
  <w:style w:type="character" w:customStyle="1" w:styleId="UnresolvedMention1">
    <w:name w:val="Unresolved Mention1"/>
    <w:basedOn w:val="DefaultParagraphFont"/>
    <w:uiPriority w:val="99"/>
    <w:semiHidden/>
    <w:unhideWhenUsed/>
    <w:rsid w:val="0037667A"/>
    <w:rPr>
      <w:color w:val="808080"/>
      <w:shd w:val="clear" w:color="auto" w:fill="E6E6E6"/>
    </w:rPr>
  </w:style>
  <w:style w:type="paragraph" w:styleId="NormalWeb">
    <w:name w:val="Normal (Web)"/>
    <w:basedOn w:val="Normal"/>
    <w:uiPriority w:val="99"/>
    <w:semiHidden/>
    <w:unhideWhenUsed/>
    <w:rsid w:val="00E164DA"/>
    <w:pPr>
      <w:spacing w:before="100" w:beforeAutospacing="1" w:after="100" w:afterAutospacing="1" w:line="240" w:lineRule="auto"/>
    </w:pPr>
    <w:rPr>
      <w:rFonts w:ascii="Calibri" w:hAnsi="Calibri" w:cs="Calibri"/>
      <w:lang w:eastAsia="zh-CN"/>
    </w:rPr>
  </w:style>
  <w:style w:type="character" w:styleId="HTMLCite">
    <w:name w:val="HTML Cite"/>
    <w:basedOn w:val="DefaultParagraphFont"/>
    <w:uiPriority w:val="99"/>
    <w:semiHidden/>
    <w:unhideWhenUsed/>
    <w:rsid w:val="00202FC2"/>
    <w:rPr>
      <w:i/>
      <w:iCs/>
    </w:rPr>
  </w:style>
  <w:style w:type="paragraph" w:styleId="Caption">
    <w:name w:val="caption"/>
    <w:basedOn w:val="Normal"/>
    <w:next w:val="Normal"/>
    <w:uiPriority w:val="35"/>
    <w:unhideWhenUsed/>
    <w:qFormat/>
    <w:rsid w:val="009F34A2"/>
    <w:pPr>
      <w:spacing w:line="240" w:lineRule="auto"/>
    </w:pPr>
    <w:rPr>
      <w:rFonts w:eastAsiaTheme="minorHAnsi"/>
      <w:b/>
      <w:bCs/>
      <w:color w:val="4F81BD" w:themeColor="accent1"/>
      <w:sz w:val="18"/>
      <w:szCs w:val="18"/>
      <w:lang w:val="fr-FR" w:eastAsia="en-US"/>
    </w:rPr>
  </w:style>
  <w:style w:type="character" w:customStyle="1" w:styleId="m-722579896543295150gmail-m-6601680912398134214gmail-il">
    <w:name w:val="m_-722579896543295150gmail-m_-6601680912398134214gmail-il"/>
    <w:basedOn w:val="DefaultParagraphFont"/>
    <w:rsid w:val="00C33A9D"/>
  </w:style>
  <w:style w:type="character" w:customStyle="1" w:styleId="Heading3Char">
    <w:name w:val="Heading 3 Char"/>
    <w:basedOn w:val="DefaultParagraphFont"/>
    <w:link w:val="Heading3"/>
    <w:uiPriority w:val="9"/>
    <w:semiHidden/>
    <w:rsid w:val="00163999"/>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ED00EA"/>
    <w:rPr>
      <w:sz w:val="21"/>
      <w:szCs w:val="21"/>
    </w:rPr>
  </w:style>
  <w:style w:type="paragraph" w:styleId="CommentText">
    <w:name w:val="annotation text"/>
    <w:basedOn w:val="Normal"/>
    <w:link w:val="CommentTextChar"/>
    <w:uiPriority w:val="99"/>
    <w:semiHidden/>
    <w:unhideWhenUsed/>
    <w:rsid w:val="00ED00EA"/>
  </w:style>
  <w:style w:type="character" w:customStyle="1" w:styleId="CommentTextChar">
    <w:name w:val="Comment Text Char"/>
    <w:basedOn w:val="DefaultParagraphFont"/>
    <w:link w:val="CommentText"/>
    <w:uiPriority w:val="99"/>
    <w:semiHidden/>
    <w:rsid w:val="00ED00EA"/>
  </w:style>
  <w:style w:type="paragraph" w:styleId="CommentSubject">
    <w:name w:val="annotation subject"/>
    <w:basedOn w:val="CommentText"/>
    <w:next w:val="CommentText"/>
    <w:link w:val="CommentSubjectChar"/>
    <w:uiPriority w:val="99"/>
    <w:semiHidden/>
    <w:unhideWhenUsed/>
    <w:rsid w:val="00ED00EA"/>
    <w:rPr>
      <w:b/>
      <w:bCs/>
    </w:rPr>
  </w:style>
  <w:style w:type="character" w:customStyle="1" w:styleId="CommentSubjectChar">
    <w:name w:val="Comment Subject Char"/>
    <w:basedOn w:val="CommentTextChar"/>
    <w:link w:val="CommentSubject"/>
    <w:uiPriority w:val="99"/>
    <w:semiHidden/>
    <w:rsid w:val="00ED00EA"/>
    <w:rPr>
      <w:b/>
      <w:bCs/>
    </w:rPr>
  </w:style>
  <w:style w:type="paragraph" w:styleId="Revision">
    <w:name w:val="Revision"/>
    <w:hidden/>
    <w:uiPriority w:val="99"/>
    <w:semiHidden/>
    <w:rsid w:val="00ED00EA"/>
    <w:pPr>
      <w:spacing w:after="0" w:line="240" w:lineRule="auto"/>
    </w:pPr>
  </w:style>
  <w:style w:type="paragraph" w:styleId="BalloonText">
    <w:name w:val="Balloon Text"/>
    <w:basedOn w:val="Normal"/>
    <w:link w:val="BalloonTextChar"/>
    <w:uiPriority w:val="99"/>
    <w:semiHidden/>
    <w:unhideWhenUsed/>
    <w:rsid w:val="00ED00E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00EA"/>
    <w:rPr>
      <w:rFonts w:ascii="Lucida Grande" w:hAnsi="Lucida Grande" w:cs="Lucida Grande"/>
      <w:sz w:val="18"/>
      <w:szCs w:val="18"/>
    </w:rPr>
  </w:style>
  <w:style w:type="character" w:styleId="UnresolvedMention">
    <w:name w:val="Unresolved Mention"/>
    <w:basedOn w:val="DefaultParagraphFont"/>
    <w:uiPriority w:val="99"/>
    <w:semiHidden/>
    <w:unhideWhenUsed/>
    <w:rsid w:val="00C77FBE"/>
    <w:rPr>
      <w:color w:val="808080"/>
      <w:shd w:val="clear" w:color="auto" w:fill="E6E6E6"/>
    </w:rPr>
  </w:style>
  <w:style w:type="paragraph" w:styleId="Date">
    <w:name w:val="Date"/>
    <w:basedOn w:val="Normal"/>
    <w:next w:val="Normal"/>
    <w:link w:val="DateChar"/>
    <w:uiPriority w:val="99"/>
    <w:semiHidden/>
    <w:unhideWhenUsed/>
    <w:rsid w:val="00DD4119"/>
  </w:style>
  <w:style w:type="character" w:customStyle="1" w:styleId="DateChar">
    <w:name w:val="Date Char"/>
    <w:basedOn w:val="DefaultParagraphFont"/>
    <w:link w:val="Date"/>
    <w:uiPriority w:val="99"/>
    <w:semiHidden/>
    <w:rsid w:val="00DD4119"/>
  </w:style>
  <w:style w:type="character" w:customStyle="1" w:styleId="object">
    <w:name w:val="object"/>
    <w:basedOn w:val="DefaultParagraphFont"/>
    <w:rsid w:val="00E0554D"/>
  </w:style>
  <w:style w:type="character" w:customStyle="1" w:styleId="auto-style1011">
    <w:name w:val="auto-style1011"/>
    <w:basedOn w:val="DefaultParagraphFont"/>
    <w:rsid w:val="0099419D"/>
    <w:rPr>
      <w:rFonts w:ascii="Cambria" w:hAnsi="Cambria" w:hint="default"/>
    </w:rPr>
  </w:style>
  <w:style w:type="paragraph" w:styleId="ListParagraph">
    <w:name w:val="List Paragraph"/>
    <w:basedOn w:val="Normal"/>
    <w:uiPriority w:val="34"/>
    <w:qFormat/>
    <w:rsid w:val="005D4FC7"/>
    <w:pPr>
      <w:ind w:left="720"/>
      <w:contextualSpacing/>
    </w:pPr>
  </w:style>
  <w:style w:type="character" w:customStyle="1" w:styleId="Heading1Char">
    <w:name w:val="Heading 1 Char"/>
    <w:basedOn w:val="DefaultParagraphFont"/>
    <w:link w:val="Heading1"/>
    <w:uiPriority w:val="9"/>
    <w:rsid w:val="0086440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9984">
      <w:bodyDiv w:val="1"/>
      <w:marLeft w:val="0"/>
      <w:marRight w:val="0"/>
      <w:marTop w:val="0"/>
      <w:marBottom w:val="0"/>
      <w:divBdr>
        <w:top w:val="none" w:sz="0" w:space="0" w:color="auto"/>
        <w:left w:val="none" w:sz="0" w:space="0" w:color="auto"/>
        <w:bottom w:val="none" w:sz="0" w:space="0" w:color="auto"/>
        <w:right w:val="none" w:sz="0" w:space="0" w:color="auto"/>
      </w:divBdr>
    </w:div>
    <w:div w:id="243295628">
      <w:bodyDiv w:val="1"/>
      <w:marLeft w:val="0"/>
      <w:marRight w:val="0"/>
      <w:marTop w:val="0"/>
      <w:marBottom w:val="0"/>
      <w:divBdr>
        <w:top w:val="none" w:sz="0" w:space="0" w:color="auto"/>
        <w:left w:val="none" w:sz="0" w:space="0" w:color="auto"/>
        <w:bottom w:val="none" w:sz="0" w:space="0" w:color="auto"/>
        <w:right w:val="none" w:sz="0" w:space="0" w:color="auto"/>
      </w:divBdr>
    </w:div>
    <w:div w:id="346907575">
      <w:bodyDiv w:val="1"/>
      <w:marLeft w:val="0"/>
      <w:marRight w:val="0"/>
      <w:marTop w:val="0"/>
      <w:marBottom w:val="0"/>
      <w:divBdr>
        <w:top w:val="none" w:sz="0" w:space="0" w:color="auto"/>
        <w:left w:val="none" w:sz="0" w:space="0" w:color="auto"/>
        <w:bottom w:val="none" w:sz="0" w:space="0" w:color="auto"/>
        <w:right w:val="none" w:sz="0" w:space="0" w:color="auto"/>
      </w:divBdr>
    </w:div>
    <w:div w:id="503789779">
      <w:bodyDiv w:val="1"/>
      <w:marLeft w:val="0"/>
      <w:marRight w:val="0"/>
      <w:marTop w:val="0"/>
      <w:marBottom w:val="0"/>
      <w:divBdr>
        <w:top w:val="none" w:sz="0" w:space="0" w:color="auto"/>
        <w:left w:val="none" w:sz="0" w:space="0" w:color="auto"/>
        <w:bottom w:val="none" w:sz="0" w:space="0" w:color="auto"/>
        <w:right w:val="none" w:sz="0" w:space="0" w:color="auto"/>
      </w:divBdr>
    </w:div>
    <w:div w:id="526062577">
      <w:bodyDiv w:val="1"/>
      <w:marLeft w:val="0"/>
      <w:marRight w:val="0"/>
      <w:marTop w:val="0"/>
      <w:marBottom w:val="0"/>
      <w:divBdr>
        <w:top w:val="none" w:sz="0" w:space="0" w:color="auto"/>
        <w:left w:val="none" w:sz="0" w:space="0" w:color="auto"/>
        <w:bottom w:val="none" w:sz="0" w:space="0" w:color="auto"/>
        <w:right w:val="none" w:sz="0" w:space="0" w:color="auto"/>
      </w:divBdr>
    </w:div>
    <w:div w:id="559831218">
      <w:bodyDiv w:val="1"/>
      <w:marLeft w:val="0"/>
      <w:marRight w:val="0"/>
      <w:marTop w:val="0"/>
      <w:marBottom w:val="0"/>
      <w:divBdr>
        <w:top w:val="none" w:sz="0" w:space="0" w:color="auto"/>
        <w:left w:val="none" w:sz="0" w:space="0" w:color="auto"/>
        <w:bottom w:val="none" w:sz="0" w:space="0" w:color="auto"/>
        <w:right w:val="none" w:sz="0" w:space="0" w:color="auto"/>
      </w:divBdr>
    </w:div>
    <w:div w:id="560554441">
      <w:bodyDiv w:val="1"/>
      <w:marLeft w:val="0"/>
      <w:marRight w:val="0"/>
      <w:marTop w:val="0"/>
      <w:marBottom w:val="0"/>
      <w:divBdr>
        <w:top w:val="none" w:sz="0" w:space="0" w:color="auto"/>
        <w:left w:val="none" w:sz="0" w:space="0" w:color="auto"/>
        <w:bottom w:val="none" w:sz="0" w:space="0" w:color="auto"/>
        <w:right w:val="none" w:sz="0" w:space="0" w:color="auto"/>
      </w:divBdr>
    </w:div>
    <w:div w:id="625696962">
      <w:bodyDiv w:val="1"/>
      <w:marLeft w:val="0"/>
      <w:marRight w:val="0"/>
      <w:marTop w:val="0"/>
      <w:marBottom w:val="0"/>
      <w:divBdr>
        <w:top w:val="none" w:sz="0" w:space="0" w:color="auto"/>
        <w:left w:val="none" w:sz="0" w:space="0" w:color="auto"/>
        <w:bottom w:val="none" w:sz="0" w:space="0" w:color="auto"/>
        <w:right w:val="none" w:sz="0" w:space="0" w:color="auto"/>
      </w:divBdr>
    </w:div>
    <w:div w:id="711920867">
      <w:bodyDiv w:val="1"/>
      <w:marLeft w:val="0"/>
      <w:marRight w:val="0"/>
      <w:marTop w:val="0"/>
      <w:marBottom w:val="0"/>
      <w:divBdr>
        <w:top w:val="none" w:sz="0" w:space="0" w:color="auto"/>
        <w:left w:val="none" w:sz="0" w:space="0" w:color="auto"/>
        <w:bottom w:val="none" w:sz="0" w:space="0" w:color="auto"/>
        <w:right w:val="none" w:sz="0" w:space="0" w:color="auto"/>
      </w:divBdr>
    </w:div>
    <w:div w:id="714964942">
      <w:bodyDiv w:val="1"/>
      <w:marLeft w:val="0"/>
      <w:marRight w:val="0"/>
      <w:marTop w:val="0"/>
      <w:marBottom w:val="0"/>
      <w:divBdr>
        <w:top w:val="none" w:sz="0" w:space="0" w:color="auto"/>
        <w:left w:val="none" w:sz="0" w:space="0" w:color="auto"/>
        <w:bottom w:val="none" w:sz="0" w:space="0" w:color="auto"/>
        <w:right w:val="none" w:sz="0" w:space="0" w:color="auto"/>
      </w:divBdr>
    </w:div>
    <w:div w:id="718626662">
      <w:bodyDiv w:val="1"/>
      <w:marLeft w:val="0"/>
      <w:marRight w:val="0"/>
      <w:marTop w:val="0"/>
      <w:marBottom w:val="0"/>
      <w:divBdr>
        <w:top w:val="none" w:sz="0" w:space="0" w:color="auto"/>
        <w:left w:val="none" w:sz="0" w:space="0" w:color="auto"/>
        <w:bottom w:val="none" w:sz="0" w:space="0" w:color="auto"/>
        <w:right w:val="none" w:sz="0" w:space="0" w:color="auto"/>
      </w:divBdr>
      <w:divsChild>
        <w:div w:id="1694384494">
          <w:marLeft w:val="0"/>
          <w:marRight w:val="0"/>
          <w:marTop w:val="0"/>
          <w:marBottom w:val="0"/>
          <w:divBdr>
            <w:top w:val="none" w:sz="0" w:space="0" w:color="auto"/>
            <w:left w:val="none" w:sz="0" w:space="0" w:color="auto"/>
            <w:bottom w:val="none" w:sz="0" w:space="0" w:color="auto"/>
            <w:right w:val="none" w:sz="0" w:space="0" w:color="auto"/>
          </w:divBdr>
        </w:div>
        <w:div w:id="973366812">
          <w:marLeft w:val="0"/>
          <w:marRight w:val="0"/>
          <w:marTop w:val="0"/>
          <w:marBottom w:val="0"/>
          <w:divBdr>
            <w:top w:val="none" w:sz="0" w:space="0" w:color="auto"/>
            <w:left w:val="none" w:sz="0" w:space="0" w:color="auto"/>
            <w:bottom w:val="none" w:sz="0" w:space="0" w:color="auto"/>
            <w:right w:val="none" w:sz="0" w:space="0" w:color="auto"/>
          </w:divBdr>
        </w:div>
        <w:div w:id="1827160881">
          <w:marLeft w:val="0"/>
          <w:marRight w:val="0"/>
          <w:marTop w:val="0"/>
          <w:marBottom w:val="0"/>
          <w:divBdr>
            <w:top w:val="none" w:sz="0" w:space="0" w:color="auto"/>
            <w:left w:val="none" w:sz="0" w:space="0" w:color="auto"/>
            <w:bottom w:val="none" w:sz="0" w:space="0" w:color="auto"/>
            <w:right w:val="none" w:sz="0" w:space="0" w:color="auto"/>
          </w:divBdr>
        </w:div>
        <w:div w:id="1312177374">
          <w:marLeft w:val="0"/>
          <w:marRight w:val="0"/>
          <w:marTop w:val="0"/>
          <w:marBottom w:val="0"/>
          <w:divBdr>
            <w:top w:val="none" w:sz="0" w:space="0" w:color="auto"/>
            <w:left w:val="none" w:sz="0" w:space="0" w:color="auto"/>
            <w:bottom w:val="none" w:sz="0" w:space="0" w:color="auto"/>
            <w:right w:val="none" w:sz="0" w:space="0" w:color="auto"/>
          </w:divBdr>
        </w:div>
        <w:div w:id="445856787">
          <w:marLeft w:val="0"/>
          <w:marRight w:val="0"/>
          <w:marTop w:val="0"/>
          <w:marBottom w:val="0"/>
          <w:divBdr>
            <w:top w:val="none" w:sz="0" w:space="0" w:color="auto"/>
            <w:left w:val="none" w:sz="0" w:space="0" w:color="auto"/>
            <w:bottom w:val="none" w:sz="0" w:space="0" w:color="auto"/>
            <w:right w:val="none" w:sz="0" w:space="0" w:color="auto"/>
          </w:divBdr>
        </w:div>
        <w:div w:id="972369131">
          <w:marLeft w:val="0"/>
          <w:marRight w:val="0"/>
          <w:marTop w:val="0"/>
          <w:marBottom w:val="0"/>
          <w:divBdr>
            <w:top w:val="none" w:sz="0" w:space="0" w:color="auto"/>
            <w:left w:val="none" w:sz="0" w:space="0" w:color="auto"/>
            <w:bottom w:val="none" w:sz="0" w:space="0" w:color="auto"/>
            <w:right w:val="none" w:sz="0" w:space="0" w:color="auto"/>
          </w:divBdr>
        </w:div>
        <w:div w:id="1516505032">
          <w:marLeft w:val="0"/>
          <w:marRight w:val="0"/>
          <w:marTop w:val="0"/>
          <w:marBottom w:val="0"/>
          <w:divBdr>
            <w:top w:val="none" w:sz="0" w:space="0" w:color="auto"/>
            <w:left w:val="none" w:sz="0" w:space="0" w:color="auto"/>
            <w:bottom w:val="none" w:sz="0" w:space="0" w:color="auto"/>
            <w:right w:val="none" w:sz="0" w:space="0" w:color="auto"/>
          </w:divBdr>
        </w:div>
        <w:div w:id="2087072633">
          <w:marLeft w:val="0"/>
          <w:marRight w:val="0"/>
          <w:marTop w:val="0"/>
          <w:marBottom w:val="0"/>
          <w:divBdr>
            <w:top w:val="none" w:sz="0" w:space="0" w:color="auto"/>
            <w:left w:val="none" w:sz="0" w:space="0" w:color="auto"/>
            <w:bottom w:val="none" w:sz="0" w:space="0" w:color="auto"/>
            <w:right w:val="none" w:sz="0" w:space="0" w:color="auto"/>
          </w:divBdr>
        </w:div>
        <w:div w:id="818425203">
          <w:marLeft w:val="0"/>
          <w:marRight w:val="0"/>
          <w:marTop w:val="0"/>
          <w:marBottom w:val="0"/>
          <w:divBdr>
            <w:top w:val="none" w:sz="0" w:space="0" w:color="auto"/>
            <w:left w:val="none" w:sz="0" w:space="0" w:color="auto"/>
            <w:bottom w:val="none" w:sz="0" w:space="0" w:color="auto"/>
            <w:right w:val="none" w:sz="0" w:space="0" w:color="auto"/>
          </w:divBdr>
        </w:div>
        <w:div w:id="856312874">
          <w:marLeft w:val="0"/>
          <w:marRight w:val="0"/>
          <w:marTop w:val="0"/>
          <w:marBottom w:val="0"/>
          <w:divBdr>
            <w:top w:val="none" w:sz="0" w:space="0" w:color="auto"/>
            <w:left w:val="none" w:sz="0" w:space="0" w:color="auto"/>
            <w:bottom w:val="none" w:sz="0" w:space="0" w:color="auto"/>
            <w:right w:val="none" w:sz="0" w:space="0" w:color="auto"/>
          </w:divBdr>
        </w:div>
        <w:div w:id="1982494597">
          <w:marLeft w:val="0"/>
          <w:marRight w:val="0"/>
          <w:marTop w:val="0"/>
          <w:marBottom w:val="0"/>
          <w:divBdr>
            <w:top w:val="none" w:sz="0" w:space="0" w:color="auto"/>
            <w:left w:val="none" w:sz="0" w:space="0" w:color="auto"/>
            <w:bottom w:val="none" w:sz="0" w:space="0" w:color="auto"/>
            <w:right w:val="none" w:sz="0" w:space="0" w:color="auto"/>
          </w:divBdr>
        </w:div>
        <w:div w:id="1744331640">
          <w:marLeft w:val="0"/>
          <w:marRight w:val="0"/>
          <w:marTop w:val="0"/>
          <w:marBottom w:val="0"/>
          <w:divBdr>
            <w:top w:val="none" w:sz="0" w:space="0" w:color="auto"/>
            <w:left w:val="none" w:sz="0" w:space="0" w:color="auto"/>
            <w:bottom w:val="none" w:sz="0" w:space="0" w:color="auto"/>
            <w:right w:val="none" w:sz="0" w:space="0" w:color="auto"/>
          </w:divBdr>
        </w:div>
        <w:div w:id="603853431">
          <w:marLeft w:val="0"/>
          <w:marRight w:val="0"/>
          <w:marTop w:val="0"/>
          <w:marBottom w:val="0"/>
          <w:divBdr>
            <w:top w:val="none" w:sz="0" w:space="0" w:color="auto"/>
            <w:left w:val="none" w:sz="0" w:space="0" w:color="auto"/>
            <w:bottom w:val="none" w:sz="0" w:space="0" w:color="auto"/>
            <w:right w:val="none" w:sz="0" w:space="0" w:color="auto"/>
          </w:divBdr>
        </w:div>
        <w:div w:id="1506284840">
          <w:marLeft w:val="0"/>
          <w:marRight w:val="0"/>
          <w:marTop w:val="0"/>
          <w:marBottom w:val="0"/>
          <w:divBdr>
            <w:top w:val="none" w:sz="0" w:space="0" w:color="auto"/>
            <w:left w:val="none" w:sz="0" w:space="0" w:color="auto"/>
            <w:bottom w:val="none" w:sz="0" w:space="0" w:color="auto"/>
            <w:right w:val="none" w:sz="0" w:space="0" w:color="auto"/>
          </w:divBdr>
        </w:div>
        <w:div w:id="834225201">
          <w:marLeft w:val="0"/>
          <w:marRight w:val="0"/>
          <w:marTop w:val="0"/>
          <w:marBottom w:val="0"/>
          <w:divBdr>
            <w:top w:val="none" w:sz="0" w:space="0" w:color="auto"/>
            <w:left w:val="none" w:sz="0" w:space="0" w:color="auto"/>
            <w:bottom w:val="none" w:sz="0" w:space="0" w:color="auto"/>
            <w:right w:val="none" w:sz="0" w:space="0" w:color="auto"/>
          </w:divBdr>
        </w:div>
        <w:div w:id="795677448">
          <w:marLeft w:val="0"/>
          <w:marRight w:val="0"/>
          <w:marTop w:val="0"/>
          <w:marBottom w:val="0"/>
          <w:divBdr>
            <w:top w:val="none" w:sz="0" w:space="0" w:color="auto"/>
            <w:left w:val="none" w:sz="0" w:space="0" w:color="auto"/>
            <w:bottom w:val="none" w:sz="0" w:space="0" w:color="auto"/>
            <w:right w:val="none" w:sz="0" w:space="0" w:color="auto"/>
          </w:divBdr>
        </w:div>
      </w:divsChild>
    </w:div>
    <w:div w:id="756905051">
      <w:bodyDiv w:val="1"/>
      <w:marLeft w:val="0"/>
      <w:marRight w:val="0"/>
      <w:marTop w:val="0"/>
      <w:marBottom w:val="0"/>
      <w:divBdr>
        <w:top w:val="none" w:sz="0" w:space="0" w:color="auto"/>
        <w:left w:val="none" w:sz="0" w:space="0" w:color="auto"/>
        <w:bottom w:val="none" w:sz="0" w:space="0" w:color="auto"/>
        <w:right w:val="none" w:sz="0" w:space="0" w:color="auto"/>
      </w:divBdr>
    </w:div>
    <w:div w:id="764423063">
      <w:bodyDiv w:val="1"/>
      <w:marLeft w:val="0"/>
      <w:marRight w:val="0"/>
      <w:marTop w:val="0"/>
      <w:marBottom w:val="0"/>
      <w:divBdr>
        <w:top w:val="none" w:sz="0" w:space="0" w:color="auto"/>
        <w:left w:val="none" w:sz="0" w:space="0" w:color="auto"/>
        <w:bottom w:val="none" w:sz="0" w:space="0" w:color="auto"/>
        <w:right w:val="none" w:sz="0" w:space="0" w:color="auto"/>
      </w:divBdr>
    </w:div>
    <w:div w:id="806779251">
      <w:bodyDiv w:val="1"/>
      <w:marLeft w:val="0"/>
      <w:marRight w:val="0"/>
      <w:marTop w:val="0"/>
      <w:marBottom w:val="0"/>
      <w:divBdr>
        <w:top w:val="none" w:sz="0" w:space="0" w:color="auto"/>
        <w:left w:val="none" w:sz="0" w:space="0" w:color="auto"/>
        <w:bottom w:val="none" w:sz="0" w:space="0" w:color="auto"/>
        <w:right w:val="none" w:sz="0" w:space="0" w:color="auto"/>
      </w:divBdr>
    </w:div>
    <w:div w:id="825630880">
      <w:bodyDiv w:val="1"/>
      <w:marLeft w:val="0"/>
      <w:marRight w:val="0"/>
      <w:marTop w:val="0"/>
      <w:marBottom w:val="0"/>
      <w:divBdr>
        <w:top w:val="none" w:sz="0" w:space="0" w:color="auto"/>
        <w:left w:val="none" w:sz="0" w:space="0" w:color="auto"/>
        <w:bottom w:val="none" w:sz="0" w:space="0" w:color="auto"/>
        <w:right w:val="none" w:sz="0" w:space="0" w:color="auto"/>
      </w:divBdr>
    </w:div>
    <w:div w:id="838423655">
      <w:bodyDiv w:val="1"/>
      <w:marLeft w:val="0"/>
      <w:marRight w:val="0"/>
      <w:marTop w:val="0"/>
      <w:marBottom w:val="0"/>
      <w:divBdr>
        <w:top w:val="none" w:sz="0" w:space="0" w:color="auto"/>
        <w:left w:val="none" w:sz="0" w:space="0" w:color="auto"/>
        <w:bottom w:val="none" w:sz="0" w:space="0" w:color="auto"/>
        <w:right w:val="none" w:sz="0" w:space="0" w:color="auto"/>
      </w:divBdr>
    </w:div>
    <w:div w:id="847057867">
      <w:bodyDiv w:val="1"/>
      <w:marLeft w:val="0"/>
      <w:marRight w:val="0"/>
      <w:marTop w:val="0"/>
      <w:marBottom w:val="0"/>
      <w:divBdr>
        <w:top w:val="none" w:sz="0" w:space="0" w:color="auto"/>
        <w:left w:val="none" w:sz="0" w:space="0" w:color="auto"/>
        <w:bottom w:val="none" w:sz="0" w:space="0" w:color="auto"/>
        <w:right w:val="none" w:sz="0" w:space="0" w:color="auto"/>
      </w:divBdr>
    </w:div>
    <w:div w:id="875240031">
      <w:bodyDiv w:val="1"/>
      <w:marLeft w:val="0"/>
      <w:marRight w:val="0"/>
      <w:marTop w:val="0"/>
      <w:marBottom w:val="0"/>
      <w:divBdr>
        <w:top w:val="none" w:sz="0" w:space="0" w:color="auto"/>
        <w:left w:val="none" w:sz="0" w:space="0" w:color="auto"/>
        <w:bottom w:val="none" w:sz="0" w:space="0" w:color="auto"/>
        <w:right w:val="none" w:sz="0" w:space="0" w:color="auto"/>
      </w:divBdr>
    </w:div>
    <w:div w:id="887572350">
      <w:bodyDiv w:val="1"/>
      <w:marLeft w:val="0"/>
      <w:marRight w:val="0"/>
      <w:marTop w:val="0"/>
      <w:marBottom w:val="0"/>
      <w:divBdr>
        <w:top w:val="none" w:sz="0" w:space="0" w:color="auto"/>
        <w:left w:val="none" w:sz="0" w:space="0" w:color="auto"/>
        <w:bottom w:val="none" w:sz="0" w:space="0" w:color="auto"/>
        <w:right w:val="none" w:sz="0" w:space="0" w:color="auto"/>
      </w:divBdr>
    </w:div>
    <w:div w:id="889196734">
      <w:bodyDiv w:val="1"/>
      <w:marLeft w:val="0"/>
      <w:marRight w:val="0"/>
      <w:marTop w:val="0"/>
      <w:marBottom w:val="0"/>
      <w:divBdr>
        <w:top w:val="none" w:sz="0" w:space="0" w:color="auto"/>
        <w:left w:val="none" w:sz="0" w:space="0" w:color="auto"/>
        <w:bottom w:val="none" w:sz="0" w:space="0" w:color="auto"/>
        <w:right w:val="none" w:sz="0" w:space="0" w:color="auto"/>
      </w:divBdr>
      <w:divsChild>
        <w:div w:id="245574337">
          <w:marLeft w:val="0"/>
          <w:marRight w:val="0"/>
          <w:marTop w:val="0"/>
          <w:marBottom w:val="0"/>
          <w:divBdr>
            <w:top w:val="none" w:sz="0" w:space="0" w:color="auto"/>
            <w:left w:val="none" w:sz="0" w:space="0" w:color="auto"/>
            <w:bottom w:val="none" w:sz="0" w:space="0" w:color="auto"/>
            <w:right w:val="none" w:sz="0" w:space="0" w:color="auto"/>
          </w:divBdr>
        </w:div>
        <w:div w:id="1261059556">
          <w:marLeft w:val="0"/>
          <w:marRight w:val="0"/>
          <w:marTop w:val="0"/>
          <w:marBottom w:val="0"/>
          <w:divBdr>
            <w:top w:val="none" w:sz="0" w:space="0" w:color="auto"/>
            <w:left w:val="none" w:sz="0" w:space="0" w:color="auto"/>
            <w:bottom w:val="none" w:sz="0" w:space="0" w:color="auto"/>
            <w:right w:val="none" w:sz="0" w:space="0" w:color="auto"/>
          </w:divBdr>
        </w:div>
        <w:div w:id="1890610402">
          <w:marLeft w:val="0"/>
          <w:marRight w:val="0"/>
          <w:marTop w:val="0"/>
          <w:marBottom w:val="0"/>
          <w:divBdr>
            <w:top w:val="none" w:sz="0" w:space="0" w:color="auto"/>
            <w:left w:val="none" w:sz="0" w:space="0" w:color="auto"/>
            <w:bottom w:val="none" w:sz="0" w:space="0" w:color="auto"/>
            <w:right w:val="none" w:sz="0" w:space="0" w:color="auto"/>
          </w:divBdr>
        </w:div>
        <w:div w:id="1221408403">
          <w:marLeft w:val="0"/>
          <w:marRight w:val="0"/>
          <w:marTop w:val="0"/>
          <w:marBottom w:val="0"/>
          <w:divBdr>
            <w:top w:val="none" w:sz="0" w:space="0" w:color="auto"/>
            <w:left w:val="none" w:sz="0" w:space="0" w:color="auto"/>
            <w:bottom w:val="none" w:sz="0" w:space="0" w:color="auto"/>
            <w:right w:val="none" w:sz="0" w:space="0" w:color="auto"/>
          </w:divBdr>
        </w:div>
        <w:div w:id="888229098">
          <w:marLeft w:val="0"/>
          <w:marRight w:val="0"/>
          <w:marTop w:val="0"/>
          <w:marBottom w:val="0"/>
          <w:divBdr>
            <w:top w:val="none" w:sz="0" w:space="0" w:color="auto"/>
            <w:left w:val="none" w:sz="0" w:space="0" w:color="auto"/>
            <w:bottom w:val="none" w:sz="0" w:space="0" w:color="auto"/>
            <w:right w:val="none" w:sz="0" w:space="0" w:color="auto"/>
          </w:divBdr>
        </w:div>
        <w:div w:id="1577280682">
          <w:marLeft w:val="0"/>
          <w:marRight w:val="0"/>
          <w:marTop w:val="0"/>
          <w:marBottom w:val="0"/>
          <w:divBdr>
            <w:top w:val="none" w:sz="0" w:space="0" w:color="auto"/>
            <w:left w:val="none" w:sz="0" w:space="0" w:color="auto"/>
            <w:bottom w:val="none" w:sz="0" w:space="0" w:color="auto"/>
            <w:right w:val="none" w:sz="0" w:space="0" w:color="auto"/>
          </w:divBdr>
        </w:div>
        <w:div w:id="68504223">
          <w:marLeft w:val="0"/>
          <w:marRight w:val="0"/>
          <w:marTop w:val="0"/>
          <w:marBottom w:val="0"/>
          <w:divBdr>
            <w:top w:val="none" w:sz="0" w:space="0" w:color="auto"/>
            <w:left w:val="none" w:sz="0" w:space="0" w:color="auto"/>
            <w:bottom w:val="none" w:sz="0" w:space="0" w:color="auto"/>
            <w:right w:val="none" w:sz="0" w:space="0" w:color="auto"/>
          </w:divBdr>
        </w:div>
        <w:div w:id="1260141157">
          <w:marLeft w:val="0"/>
          <w:marRight w:val="0"/>
          <w:marTop w:val="0"/>
          <w:marBottom w:val="0"/>
          <w:divBdr>
            <w:top w:val="none" w:sz="0" w:space="0" w:color="auto"/>
            <w:left w:val="none" w:sz="0" w:space="0" w:color="auto"/>
            <w:bottom w:val="none" w:sz="0" w:space="0" w:color="auto"/>
            <w:right w:val="none" w:sz="0" w:space="0" w:color="auto"/>
          </w:divBdr>
        </w:div>
        <w:div w:id="1571816959">
          <w:marLeft w:val="0"/>
          <w:marRight w:val="0"/>
          <w:marTop w:val="0"/>
          <w:marBottom w:val="0"/>
          <w:divBdr>
            <w:top w:val="none" w:sz="0" w:space="0" w:color="auto"/>
            <w:left w:val="none" w:sz="0" w:space="0" w:color="auto"/>
            <w:bottom w:val="none" w:sz="0" w:space="0" w:color="auto"/>
            <w:right w:val="none" w:sz="0" w:space="0" w:color="auto"/>
          </w:divBdr>
        </w:div>
        <w:div w:id="237594102">
          <w:marLeft w:val="0"/>
          <w:marRight w:val="0"/>
          <w:marTop w:val="0"/>
          <w:marBottom w:val="0"/>
          <w:divBdr>
            <w:top w:val="none" w:sz="0" w:space="0" w:color="auto"/>
            <w:left w:val="none" w:sz="0" w:space="0" w:color="auto"/>
            <w:bottom w:val="none" w:sz="0" w:space="0" w:color="auto"/>
            <w:right w:val="none" w:sz="0" w:space="0" w:color="auto"/>
          </w:divBdr>
        </w:div>
        <w:div w:id="934706756">
          <w:marLeft w:val="0"/>
          <w:marRight w:val="0"/>
          <w:marTop w:val="0"/>
          <w:marBottom w:val="0"/>
          <w:divBdr>
            <w:top w:val="none" w:sz="0" w:space="0" w:color="auto"/>
            <w:left w:val="none" w:sz="0" w:space="0" w:color="auto"/>
            <w:bottom w:val="none" w:sz="0" w:space="0" w:color="auto"/>
            <w:right w:val="none" w:sz="0" w:space="0" w:color="auto"/>
          </w:divBdr>
        </w:div>
        <w:div w:id="804204654">
          <w:marLeft w:val="0"/>
          <w:marRight w:val="0"/>
          <w:marTop w:val="0"/>
          <w:marBottom w:val="0"/>
          <w:divBdr>
            <w:top w:val="none" w:sz="0" w:space="0" w:color="auto"/>
            <w:left w:val="none" w:sz="0" w:space="0" w:color="auto"/>
            <w:bottom w:val="none" w:sz="0" w:space="0" w:color="auto"/>
            <w:right w:val="none" w:sz="0" w:space="0" w:color="auto"/>
          </w:divBdr>
        </w:div>
        <w:div w:id="258292399">
          <w:marLeft w:val="0"/>
          <w:marRight w:val="0"/>
          <w:marTop w:val="0"/>
          <w:marBottom w:val="0"/>
          <w:divBdr>
            <w:top w:val="none" w:sz="0" w:space="0" w:color="auto"/>
            <w:left w:val="none" w:sz="0" w:space="0" w:color="auto"/>
            <w:bottom w:val="none" w:sz="0" w:space="0" w:color="auto"/>
            <w:right w:val="none" w:sz="0" w:space="0" w:color="auto"/>
          </w:divBdr>
        </w:div>
        <w:div w:id="1596012546">
          <w:marLeft w:val="0"/>
          <w:marRight w:val="0"/>
          <w:marTop w:val="0"/>
          <w:marBottom w:val="0"/>
          <w:divBdr>
            <w:top w:val="none" w:sz="0" w:space="0" w:color="auto"/>
            <w:left w:val="none" w:sz="0" w:space="0" w:color="auto"/>
            <w:bottom w:val="none" w:sz="0" w:space="0" w:color="auto"/>
            <w:right w:val="none" w:sz="0" w:space="0" w:color="auto"/>
          </w:divBdr>
        </w:div>
        <w:div w:id="1311057411">
          <w:marLeft w:val="0"/>
          <w:marRight w:val="0"/>
          <w:marTop w:val="0"/>
          <w:marBottom w:val="0"/>
          <w:divBdr>
            <w:top w:val="none" w:sz="0" w:space="0" w:color="auto"/>
            <w:left w:val="none" w:sz="0" w:space="0" w:color="auto"/>
            <w:bottom w:val="none" w:sz="0" w:space="0" w:color="auto"/>
            <w:right w:val="none" w:sz="0" w:space="0" w:color="auto"/>
          </w:divBdr>
        </w:div>
        <w:div w:id="1326470234">
          <w:marLeft w:val="0"/>
          <w:marRight w:val="0"/>
          <w:marTop w:val="0"/>
          <w:marBottom w:val="0"/>
          <w:divBdr>
            <w:top w:val="none" w:sz="0" w:space="0" w:color="auto"/>
            <w:left w:val="none" w:sz="0" w:space="0" w:color="auto"/>
            <w:bottom w:val="none" w:sz="0" w:space="0" w:color="auto"/>
            <w:right w:val="none" w:sz="0" w:space="0" w:color="auto"/>
          </w:divBdr>
        </w:div>
      </w:divsChild>
    </w:div>
    <w:div w:id="901210003">
      <w:bodyDiv w:val="1"/>
      <w:marLeft w:val="0"/>
      <w:marRight w:val="0"/>
      <w:marTop w:val="0"/>
      <w:marBottom w:val="0"/>
      <w:divBdr>
        <w:top w:val="none" w:sz="0" w:space="0" w:color="auto"/>
        <w:left w:val="none" w:sz="0" w:space="0" w:color="auto"/>
        <w:bottom w:val="none" w:sz="0" w:space="0" w:color="auto"/>
        <w:right w:val="none" w:sz="0" w:space="0" w:color="auto"/>
      </w:divBdr>
    </w:div>
    <w:div w:id="920220401">
      <w:bodyDiv w:val="1"/>
      <w:marLeft w:val="0"/>
      <w:marRight w:val="0"/>
      <w:marTop w:val="0"/>
      <w:marBottom w:val="0"/>
      <w:divBdr>
        <w:top w:val="none" w:sz="0" w:space="0" w:color="auto"/>
        <w:left w:val="none" w:sz="0" w:space="0" w:color="auto"/>
        <w:bottom w:val="none" w:sz="0" w:space="0" w:color="auto"/>
        <w:right w:val="none" w:sz="0" w:space="0" w:color="auto"/>
      </w:divBdr>
    </w:div>
    <w:div w:id="939948857">
      <w:bodyDiv w:val="1"/>
      <w:marLeft w:val="0"/>
      <w:marRight w:val="0"/>
      <w:marTop w:val="0"/>
      <w:marBottom w:val="0"/>
      <w:divBdr>
        <w:top w:val="none" w:sz="0" w:space="0" w:color="auto"/>
        <w:left w:val="none" w:sz="0" w:space="0" w:color="auto"/>
        <w:bottom w:val="none" w:sz="0" w:space="0" w:color="auto"/>
        <w:right w:val="none" w:sz="0" w:space="0" w:color="auto"/>
      </w:divBdr>
    </w:div>
    <w:div w:id="954412154">
      <w:bodyDiv w:val="1"/>
      <w:marLeft w:val="0"/>
      <w:marRight w:val="0"/>
      <w:marTop w:val="0"/>
      <w:marBottom w:val="0"/>
      <w:divBdr>
        <w:top w:val="none" w:sz="0" w:space="0" w:color="auto"/>
        <w:left w:val="none" w:sz="0" w:space="0" w:color="auto"/>
        <w:bottom w:val="none" w:sz="0" w:space="0" w:color="auto"/>
        <w:right w:val="none" w:sz="0" w:space="0" w:color="auto"/>
      </w:divBdr>
    </w:div>
    <w:div w:id="997418105">
      <w:bodyDiv w:val="1"/>
      <w:marLeft w:val="0"/>
      <w:marRight w:val="0"/>
      <w:marTop w:val="0"/>
      <w:marBottom w:val="0"/>
      <w:divBdr>
        <w:top w:val="none" w:sz="0" w:space="0" w:color="auto"/>
        <w:left w:val="none" w:sz="0" w:space="0" w:color="auto"/>
        <w:bottom w:val="none" w:sz="0" w:space="0" w:color="auto"/>
        <w:right w:val="none" w:sz="0" w:space="0" w:color="auto"/>
      </w:divBdr>
    </w:div>
    <w:div w:id="1069427514">
      <w:bodyDiv w:val="1"/>
      <w:marLeft w:val="0"/>
      <w:marRight w:val="0"/>
      <w:marTop w:val="0"/>
      <w:marBottom w:val="0"/>
      <w:divBdr>
        <w:top w:val="none" w:sz="0" w:space="0" w:color="auto"/>
        <w:left w:val="none" w:sz="0" w:space="0" w:color="auto"/>
        <w:bottom w:val="none" w:sz="0" w:space="0" w:color="auto"/>
        <w:right w:val="none" w:sz="0" w:space="0" w:color="auto"/>
      </w:divBdr>
    </w:div>
    <w:div w:id="1123841818">
      <w:bodyDiv w:val="1"/>
      <w:marLeft w:val="0"/>
      <w:marRight w:val="0"/>
      <w:marTop w:val="0"/>
      <w:marBottom w:val="0"/>
      <w:divBdr>
        <w:top w:val="none" w:sz="0" w:space="0" w:color="auto"/>
        <w:left w:val="none" w:sz="0" w:space="0" w:color="auto"/>
        <w:bottom w:val="none" w:sz="0" w:space="0" w:color="auto"/>
        <w:right w:val="none" w:sz="0" w:space="0" w:color="auto"/>
      </w:divBdr>
    </w:div>
    <w:div w:id="1223638039">
      <w:bodyDiv w:val="1"/>
      <w:marLeft w:val="0"/>
      <w:marRight w:val="0"/>
      <w:marTop w:val="0"/>
      <w:marBottom w:val="0"/>
      <w:divBdr>
        <w:top w:val="none" w:sz="0" w:space="0" w:color="auto"/>
        <w:left w:val="none" w:sz="0" w:space="0" w:color="auto"/>
        <w:bottom w:val="none" w:sz="0" w:space="0" w:color="auto"/>
        <w:right w:val="none" w:sz="0" w:space="0" w:color="auto"/>
      </w:divBdr>
    </w:div>
    <w:div w:id="1244685248">
      <w:bodyDiv w:val="1"/>
      <w:marLeft w:val="0"/>
      <w:marRight w:val="0"/>
      <w:marTop w:val="0"/>
      <w:marBottom w:val="0"/>
      <w:divBdr>
        <w:top w:val="none" w:sz="0" w:space="0" w:color="auto"/>
        <w:left w:val="none" w:sz="0" w:space="0" w:color="auto"/>
        <w:bottom w:val="none" w:sz="0" w:space="0" w:color="auto"/>
        <w:right w:val="none" w:sz="0" w:space="0" w:color="auto"/>
      </w:divBdr>
    </w:div>
    <w:div w:id="1380088813">
      <w:bodyDiv w:val="1"/>
      <w:marLeft w:val="0"/>
      <w:marRight w:val="0"/>
      <w:marTop w:val="0"/>
      <w:marBottom w:val="0"/>
      <w:divBdr>
        <w:top w:val="none" w:sz="0" w:space="0" w:color="auto"/>
        <w:left w:val="none" w:sz="0" w:space="0" w:color="auto"/>
        <w:bottom w:val="none" w:sz="0" w:space="0" w:color="auto"/>
        <w:right w:val="none" w:sz="0" w:space="0" w:color="auto"/>
      </w:divBdr>
    </w:div>
    <w:div w:id="1445154971">
      <w:bodyDiv w:val="1"/>
      <w:marLeft w:val="0"/>
      <w:marRight w:val="0"/>
      <w:marTop w:val="0"/>
      <w:marBottom w:val="0"/>
      <w:divBdr>
        <w:top w:val="none" w:sz="0" w:space="0" w:color="auto"/>
        <w:left w:val="none" w:sz="0" w:space="0" w:color="auto"/>
        <w:bottom w:val="none" w:sz="0" w:space="0" w:color="auto"/>
        <w:right w:val="none" w:sz="0" w:space="0" w:color="auto"/>
      </w:divBdr>
    </w:div>
    <w:div w:id="1559323147">
      <w:bodyDiv w:val="1"/>
      <w:marLeft w:val="0"/>
      <w:marRight w:val="0"/>
      <w:marTop w:val="0"/>
      <w:marBottom w:val="0"/>
      <w:divBdr>
        <w:top w:val="none" w:sz="0" w:space="0" w:color="auto"/>
        <w:left w:val="none" w:sz="0" w:space="0" w:color="auto"/>
        <w:bottom w:val="none" w:sz="0" w:space="0" w:color="auto"/>
        <w:right w:val="none" w:sz="0" w:space="0" w:color="auto"/>
      </w:divBdr>
    </w:div>
    <w:div w:id="1565487002">
      <w:bodyDiv w:val="1"/>
      <w:marLeft w:val="0"/>
      <w:marRight w:val="0"/>
      <w:marTop w:val="0"/>
      <w:marBottom w:val="0"/>
      <w:divBdr>
        <w:top w:val="none" w:sz="0" w:space="0" w:color="auto"/>
        <w:left w:val="none" w:sz="0" w:space="0" w:color="auto"/>
        <w:bottom w:val="none" w:sz="0" w:space="0" w:color="auto"/>
        <w:right w:val="none" w:sz="0" w:space="0" w:color="auto"/>
      </w:divBdr>
    </w:div>
    <w:div w:id="1627392671">
      <w:bodyDiv w:val="1"/>
      <w:marLeft w:val="0"/>
      <w:marRight w:val="0"/>
      <w:marTop w:val="0"/>
      <w:marBottom w:val="0"/>
      <w:divBdr>
        <w:top w:val="none" w:sz="0" w:space="0" w:color="auto"/>
        <w:left w:val="none" w:sz="0" w:space="0" w:color="auto"/>
        <w:bottom w:val="none" w:sz="0" w:space="0" w:color="auto"/>
        <w:right w:val="none" w:sz="0" w:space="0" w:color="auto"/>
      </w:divBdr>
    </w:div>
    <w:div w:id="1665275564">
      <w:bodyDiv w:val="1"/>
      <w:marLeft w:val="0"/>
      <w:marRight w:val="0"/>
      <w:marTop w:val="0"/>
      <w:marBottom w:val="0"/>
      <w:divBdr>
        <w:top w:val="none" w:sz="0" w:space="0" w:color="auto"/>
        <w:left w:val="none" w:sz="0" w:space="0" w:color="auto"/>
        <w:bottom w:val="none" w:sz="0" w:space="0" w:color="auto"/>
        <w:right w:val="none" w:sz="0" w:space="0" w:color="auto"/>
      </w:divBdr>
    </w:div>
    <w:div w:id="1724596603">
      <w:bodyDiv w:val="1"/>
      <w:marLeft w:val="0"/>
      <w:marRight w:val="0"/>
      <w:marTop w:val="0"/>
      <w:marBottom w:val="0"/>
      <w:divBdr>
        <w:top w:val="none" w:sz="0" w:space="0" w:color="auto"/>
        <w:left w:val="none" w:sz="0" w:space="0" w:color="auto"/>
        <w:bottom w:val="none" w:sz="0" w:space="0" w:color="auto"/>
        <w:right w:val="none" w:sz="0" w:space="0" w:color="auto"/>
      </w:divBdr>
    </w:div>
    <w:div w:id="1724863888">
      <w:bodyDiv w:val="1"/>
      <w:marLeft w:val="0"/>
      <w:marRight w:val="0"/>
      <w:marTop w:val="0"/>
      <w:marBottom w:val="0"/>
      <w:divBdr>
        <w:top w:val="none" w:sz="0" w:space="0" w:color="auto"/>
        <w:left w:val="none" w:sz="0" w:space="0" w:color="auto"/>
        <w:bottom w:val="none" w:sz="0" w:space="0" w:color="auto"/>
        <w:right w:val="none" w:sz="0" w:space="0" w:color="auto"/>
      </w:divBdr>
    </w:div>
    <w:div w:id="1725984504">
      <w:bodyDiv w:val="1"/>
      <w:marLeft w:val="0"/>
      <w:marRight w:val="0"/>
      <w:marTop w:val="0"/>
      <w:marBottom w:val="0"/>
      <w:divBdr>
        <w:top w:val="none" w:sz="0" w:space="0" w:color="auto"/>
        <w:left w:val="none" w:sz="0" w:space="0" w:color="auto"/>
        <w:bottom w:val="none" w:sz="0" w:space="0" w:color="auto"/>
        <w:right w:val="none" w:sz="0" w:space="0" w:color="auto"/>
      </w:divBdr>
    </w:div>
    <w:div w:id="1753622489">
      <w:bodyDiv w:val="1"/>
      <w:marLeft w:val="0"/>
      <w:marRight w:val="0"/>
      <w:marTop w:val="0"/>
      <w:marBottom w:val="0"/>
      <w:divBdr>
        <w:top w:val="none" w:sz="0" w:space="0" w:color="auto"/>
        <w:left w:val="none" w:sz="0" w:space="0" w:color="auto"/>
        <w:bottom w:val="none" w:sz="0" w:space="0" w:color="auto"/>
        <w:right w:val="none" w:sz="0" w:space="0" w:color="auto"/>
      </w:divBdr>
    </w:div>
    <w:div w:id="1880629297">
      <w:bodyDiv w:val="1"/>
      <w:marLeft w:val="0"/>
      <w:marRight w:val="0"/>
      <w:marTop w:val="0"/>
      <w:marBottom w:val="0"/>
      <w:divBdr>
        <w:top w:val="none" w:sz="0" w:space="0" w:color="auto"/>
        <w:left w:val="none" w:sz="0" w:space="0" w:color="auto"/>
        <w:bottom w:val="none" w:sz="0" w:space="0" w:color="auto"/>
        <w:right w:val="none" w:sz="0" w:space="0" w:color="auto"/>
      </w:divBdr>
    </w:div>
    <w:div w:id="1899785039">
      <w:bodyDiv w:val="1"/>
      <w:marLeft w:val="0"/>
      <w:marRight w:val="0"/>
      <w:marTop w:val="0"/>
      <w:marBottom w:val="0"/>
      <w:divBdr>
        <w:top w:val="none" w:sz="0" w:space="0" w:color="auto"/>
        <w:left w:val="none" w:sz="0" w:space="0" w:color="auto"/>
        <w:bottom w:val="none" w:sz="0" w:space="0" w:color="auto"/>
        <w:right w:val="none" w:sz="0" w:space="0" w:color="auto"/>
      </w:divBdr>
    </w:div>
    <w:div w:id="1918320036">
      <w:bodyDiv w:val="1"/>
      <w:marLeft w:val="0"/>
      <w:marRight w:val="0"/>
      <w:marTop w:val="0"/>
      <w:marBottom w:val="0"/>
      <w:divBdr>
        <w:top w:val="none" w:sz="0" w:space="0" w:color="auto"/>
        <w:left w:val="none" w:sz="0" w:space="0" w:color="auto"/>
        <w:bottom w:val="none" w:sz="0" w:space="0" w:color="auto"/>
        <w:right w:val="none" w:sz="0" w:space="0" w:color="auto"/>
      </w:divBdr>
    </w:div>
    <w:div w:id="2066104863">
      <w:bodyDiv w:val="1"/>
      <w:marLeft w:val="0"/>
      <w:marRight w:val="0"/>
      <w:marTop w:val="0"/>
      <w:marBottom w:val="0"/>
      <w:divBdr>
        <w:top w:val="none" w:sz="0" w:space="0" w:color="auto"/>
        <w:left w:val="none" w:sz="0" w:space="0" w:color="auto"/>
        <w:bottom w:val="none" w:sz="0" w:space="0" w:color="auto"/>
        <w:right w:val="none" w:sz="0" w:space="0" w:color="auto"/>
      </w:divBdr>
    </w:div>
    <w:div w:id="2125882973">
      <w:bodyDiv w:val="1"/>
      <w:marLeft w:val="0"/>
      <w:marRight w:val="0"/>
      <w:marTop w:val="0"/>
      <w:marBottom w:val="0"/>
      <w:divBdr>
        <w:top w:val="none" w:sz="0" w:space="0" w:color="auto"/>
        <w:left w:val="none" w:sz="0" w:space="0" w:color="auto"/>
        <w:bottom w:val="none" w:sz="0" w:space="0" w:color="auto"/>
        <w:right w:val="none" w:sz="0" w:space="0" w:color="auto"/>
      </w:divBdr>
    </w:div>
    <w:div w:id="2131238376">
      <w:bodyDiv w:val="1"/>
      <w:marLeft w:val="0"/>
      <w:marRight w:val="0"/>
      <w:marTop w:val="0"/>
      <w:marBottom w:val="0"/>
      <w:divBdr>
        <w:top w:val="none" w:sz="0" w:space="0" w:color="auto"/>
        <w:left w:val="none" w:sz="0" w:space="0" w:color="auto"/>
        <w:bottom w:val="none" w:sz="0" w:space="0" w:color="auto"/>
        <w:right w:val="none" w:sz="0" w:space="0" w:color="auto"/>
      </w:divBdr>
      <w:divsChild>
        <w:div w:id="746683646">
          <w:marLeft w:val="0"/>
          <w:marRight w:val="0"/>
          <w:marTop w:val="0"/>
          <w:marBottom w:val="0"/>
          <w:divBdr>
            <w:top w:val="none" w:sz="0" w:space="0" w:color="auto"/>
            <w:left w:val="none" w:sz="0" w:space="0" w:color="auto"/>
            <w:bottom w:val="none" w:sz="0" w:space="0" w:color="auto"/>
            <w:right w:val="none" w:sz="0" w:space="0" w:color="auto"/>
          </w:divBdr>
        </w:div>
        <w:div w:id="1190338008">
          <w:marLeft w:val="0"/>
          <w:marRight w:val="0"/>
          <w:marTop w:val="0"/>
          <w:marBottom w:val="0"/>
          <w:divBdr>
            <w:top w:val="none" w:sz="0" w:space="0" w:color="auto"/>
            <w:left w:val="none" w:sz="0" w:space="0" w:color="auto"/>
            <w:bottom w:val="none" w:sz="0" w:space="0" w:color="auto"/>
            <w:right w:val="none" w:sz="0" w:space="0" w:color="auto"/>
          </w:divBdr>
        </w:div>
        <w:div w:id="1928270470">
          <w:marLeft w:val="0"/>
          <w:marRight w:val="0"/>
          <w:marTop w:val="0"/>
          <w:marBottom w:val="0"/>
          <w:divBdr>
            <w:top w:val="none" w:sz="0" w:space="0" w:color="auto"/>
            <w:left w:val="none" w:sz="0" w:space="0" w:color="auto"/>
            <w:bottom w:val="none" w:sz="0" w:space="0" w:color="auto"/>
            <w:right w:val="none" w:sz="0" w:space="0" w:color="auto"/>
          </w:divBdr>
        </w:div>
        <w:div w:id="473376534">
          <w:marLeft w:val="0"/>
          <w:marRight w:val="0"/>
          <w:marTop w:val="0"/>
          <w:marBottom w:val="0"/>
          <w:divBdr>
            <w:top w:val="none" w:sz="0" w:space="0" w:color="auto"/>
            <w:left w:val="none" w:sz="0" w:space="0" w:color="auto"/>
            <w:bottom w:val="none" w:sz="0" w:space="0" w:color="auto"/>
            <w:right w:val="none" w:sz="0" w:space="0" w:color="auto"/>
          </w:divBdr>
        </w:div>
        <w:div w:id="271398559">
          <w:marLeft w:val="0"/>
          <w:marRight w:val="0"/>
          <w:marTop w:val="0"/>
          <w:marBottom w:val="0"/>
          <w:divBdr>
            <w:top w:val="none" w:sz="0" w:space="0" w:color="auto"/>
            <w:left w:val="none" w:sz="0" w:space="0" w:color="auto"/>
            <w:bottom w:val="none" w:sz="0" w:space="0" w:color="auto"/>
            <w:right w:val="none" w:sz="0" w:space="0" w:color="auto"/>
          </w:divBdr>
        </w:div>
        <w:div w:id="243074585">
          <w:marLeft w:val="0"/>
          <w:marRight w:val="0"/>
          <w:marTop w:val="0"/>
          <w:marBottom w:val="0"/>
          <w:divBdr>
            <w:top w:val="none" w:sz="0" w:space="0" w:color="auto"/>
            <w:left w:val="none" w:sz="0" w:space="0" w:color="auto"/>
            <w:bottom w:val="none" w:sz="0" w:space="0" w:color="auto"/>
            <w:right w:val="none" w:sz="0" w:space="0" w:color="auto"/>
          </w:divBdr>
        </w:div>
        <w:div w:id="2127773923">
          <w:marLeft w:val="0"/>
          <w:marRight w:val="0"/>
          <w:marTop w:val="0"/>
          <w:marBottom w:val="0"/>
          <w:divBdr>
            <w:top w:val="none" w:sz="0" w:space="0" w:color="auto"/>
            <w:left w:val="none" w:sz="0" w:space="0" w:color="auto"/>
            <w:bottom w:val="none" w:sz="0" w:space="0" w:color="auto"/>
            <w:right w:val="none" w:sz="0" w:space="0" w:color="auto"/>
          </w:divBdr>
        </w:div>
        <w:div w:id="1748502320">
          <w:marLeft w:val="0"/>
          <w:marRight w:val="0"/>
          <w:marTop w:val="0"/>
          <w:marBottom w:val="0"/>
          <w:divBdr>
            <w:top w:val="none" w:sz="0" w:space="0" w:color="auto"/>
            <w:left w:val="none" w:sz="0" w:space="0" w:color="auto"/>
            <w:bottom w:val="none" w:sz="0" w:space="0" w:color="auto"/>
            <w:right w:val="none" w:sz="0" w:space="0" w:color="auto"/>
          </w:divBdr>
        </w:div>
        <w:div w:id="969171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pedp.org/" TargetMode="External"/><Relationship Id="rId18" Type="http://schemas.openxmlformats.org/officeDocument/2006/relationships/hyperlink" Target="http://www.unwomen.org/en/csw/csw62-2018" TargetMode="External"/><Relationship Id="rId26" Type="http://schemas.openxmlformats.org/officeDocument/2006/relationships/hyperlink" Target="https://unitednations-my.sharepoint.com/personal/kajima_un_org/Documents/My%20doc%20SCRPD/newsletter/Feb-Mar2018/children%20deprived%20of%20liberty%20because%20they%20were%20in%20conflict%20with%20the%20law,%20and%20children%20deprived%20of%20liberty%20because%20they%20were%20in%20prison%20with%20their%20parents." TargetMode="External"/><Relationship Id="rId39" Type="http://schemas.openxmlformats.org/officeDocument/2006/relationships/hyperlink" Target="http://www.whf.org.tr" TargetMode="External"/><Relationship Id="rId21" Type="http://schemas.openxmlformats.org/officeDocument/2006/relationships/hyperlink" Target="http://www.unwomen.org/en/news/stories/2018/3/press-release-commemoration-of-international-womens-day-2018" TargetMode="External"/><Relationship Id="rId34" Type="http://schemas.openxmlformats.org/officeDocument/2006/relationships/hyperlink" Target="mailto:disabilitycluster@fordham.edu" TargetMode="External"/><Relationship Id="rId42" Type="http://schemas.openxmlformats.org/officeDocument/2006/relationships/hyperlink" Target="https://www.internationaldisabilityalliance.org/uksummit-dpos" TargetMode="External"/><Relationship Id="rId47" Type="http://schemas.openxmlformats.org/officeDocument/2006/relationships/hyperlink" Target="http://globalaccessibilitynews.com/2018/03/07/world-urban-forum-9-kuala-lumpur/" TargetMode="External"/><Relationship Id="rId50" Type="http://schemas.openxmlformats.org/officeDocument/2006/relationships/hyperlink" Target="https://bit.ly/2pK74Vc" TargetMode="External"/><Relationship Id="rId55" Type="http://schemas.openxmlformats.org/officeDocument/2006/relationships/image" Target="media/image5.png"/><Relationship Id="rId63" Type="http://schemas.openxmlformats.org/officeDocument/2006/relationships/hyperlink" Target="http://twitter.com/UN_Enable"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nstats.un.org/unsd/statcom/49th-session/side-events/20180307-2L-disability/" TargetMode="External"/><Relationship Id="rId29" Type="http://schemas.openxmlformats.org/officeDocument/2006/relationships/hyperlink" Target="mailto:georges.younes@univie.ac.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ncpedp.org/" TargetMode="External"/><Relationship Id="rId24" Type="http://schemas.openxmlformats.org/officeDocument/2006/relationships/hyperlink" Target="http://www.africadisabilityalliance.org/" TargetMode="External"/><Relationship Id="rId32" Type="http://schemas.openxmlformats.org/officeDocument/2006/relationships/hyperlink" Target="mailto:enable@un.org" TargetMode="External"/><Relationship Id="rId37" Type="http://schemas.openxmlformats.org/officeDocument/2006/relationships/hyperlink" Target="mailto:anete.erdmane@odihr.pl" TargetMode="External"/><Relationship Id="rId40" Type="http://schemas.openxmlformats.org/officeDocument/2006/relationships/hyperlink" Target="http://www.worlddisabilityunion.org" TargetMode="External"/><Relationship Id="rId45" Type="http://schemas.openxmlformats.org/officeDocument/2006/relationships/image" Target="media/image3.jpeg"/><Relationship Id="rId53" Type="http://schemas.openxmlformats.org/officeDocument/2006/relationships/hyperlink" Target="https://bit.ly/2ufy2Zn" TargetMode="External"/><Relationship Id="rId58" Type="http://schemas.openxmlformats.org/officeDocument/2006/relationships/hyperlink" Target="https://bit.ly/2In4sDG" TargetMode="External"/><Relationship Id="rId66" Type="http://schemas.openxmlformats.org/officeDocument/2006/relationships/hyperlink" Target="http://bit.ly/unenablenewsletter" TargetMode="External"/><Relationship Id="rId5" Type="http://schemas.openxmlformats.org/officeDocument/2006/relationships/webSettings" Target="webSettings.xml"/><Relationship Id="rId15" Type="http://schemas.openxmlformats.org/officeDocument/2006/relationships/image" Target="cid:image002.jpg@01D3C4F4.68233B00" TargetMode="External"/><Relationship Id="rId23" Type="http://schemas.openxmlformats.org/officeDocument/2006/relationships/hyperlink" Target="http://blindsa.org.za/2018/02/13/protocol-african-charter-human-peoples-rights-rights-persons-disabilities-africa/" TargetMode="External"/><Relationship Id="rId28" Type="http://schemas.openxmlformats.org/officeDocument/2006/relationships/hyperlink" Target="http://www.ohchr.org/EN/HRBodies/CRC/StudyChildrenDeprivedLiberty/Pages/Funding.aspx" TargetMode="External"/><Relationship Id="rId36" Type="http://schemas.openxmlformats.org/officeDocument/2006/relationships/hyperlink" Target="http://www.osce.org/odihr/374362" TargetMode="External"/><Relationship Id="rId49" Type="http://schemas.openxmlformats.org/officeDocument/2006/relationships/image" Target="media/image4.png"/><Relationship Id="rId57" Type="http://schemas.openxmlformats.org/officeDocument/2006/relationships/hyperlink" Target="https://bit.ly/2Ee4HhL" TargetMode="External"/><Relationship Id="rId61" Type="http://schemas.openxmlformats.org/officeDocument/2006/relationships/hyperlink" Target="https://bit.ly/2FZ6ahB" TargetMode="External"/><Relationship Id="rId10" Type="http://schemas.openxmlformats.org/officeDocument/2006/relationships/hyperlink" Target="http://bit.ly/2xR9Evq" TargetMode="External"/><Relationship Id="rId19" Type="http://schemas.openxmlformats.org/officeDocument/2006/relationships/hyperlink" Target="http://www.unwomen.org/en/csw/csw62-2018" TargetMode="External"/><Relationship Id="rId31" Type="http://schemas.openxmlformats.org/officeDocument/2006/relationships/hyperlink" Target="https://truecolours.sg/" TargetMode="External"/><Relationship Id="rId44" Type="http://schemas.openxmlformats.org/officeDocument/2006/relationships/hyperlink" Target="https://www.wfdcongress2019.org/" TargetMode="External"/><Relationship Id="rId52" Type="http://schemas.openxmlformats.org/officeDocument/2006/relationships/hyperlink" Target="https://plan-international.org/publications/let-me-decide-thrive-srhr-disability" TargetMode="External"/><Relationship Id="rId60" Type="http://schemas.openxmlformats.org/officeDocument/2006/relationships/hyperlink" Target="https://www.sportfacts.org/guide-to-attending-a-ballgame-for-disabled-special-needs-senior-citizens/" TargetMode="External"/><Relationship Id="rId65" Type="http://schemas.openxmlformats.org/officeDocument/2006/relationships/hyperlink" Target="mailto:enable@un.org" TargetMode="External"/><Relationship Id="rId4" Type="http://schemas.openxmlformats.org/officeDocument/2006/relationships/settings" Target="settings.xml"/><Relationship Id="rId9" Type="http://schemas.openxmlformats.org/officeDocument/2006/relationships/hyperlink" Target="http://bit.ly/UN_crpd" TargetMode="External"/><Relationship Id="rId14" Type="http://schemas.openxmlformats.org/officeDocument/2006/relationships/image" Target="media/image1.jpeg"/><Relationship Id="rId22" Type="http://schemas.openxmlformats.org/officeDocument/2006/relationships/hyperlink" Target="http://www.un.org/en/events/autismday/index.shtml" TargetMode="External"/><Relationship Id="rId27" Type="http://schemas.openxmlformats.org/officeDocument/2006/relationships/hyperlink" Target="http://www.ohchr.org/EN/HRBodies/CRC/StudyChildrenDeprivedLiberty/Pages/IE.aspx" TargetMode="External"/><Relationship Id="rId30" Type="http://schemas.openxmlformats.org/officeDocument/2006/relationships/hyperlink" Target="mailto:kaki@un.org" TargetMode="External"/><Relationship Id="rId35" Type="http://schemas.openxmlformats.org/officeDocument/2006/relationships/hyperlink" Target="https://girmalecture.eventbrite.com" TargetMode="External"/><Relationship Id="rId43" Type="http://schemas.openxmlformats.org/officeDocument/2006/relationships/hyperlink" Target="http://wdsc2018.co.uk/" TargetMode="External"/><Relationship Id="rId48" Type="http://schemas.openxmlformats.org/officeDocument/2006/relationships/hyperlink" Target="mailto:glad@ida-secretariat.org" TargetMode="External"/><Relationship Id="rId56" Type="http://schemas.openxmlformats.org/officeDocument/2006/relationships/hyperlink" Target="https://www.womenenabled.org/mapping-results.html" TargetMode="External"/><Relationship Id="rId64" Type="http://schemas.openxmlformats.org/officeDocument/2006/relationships/hyperlink" Target="http://www.un.org/disabilities" TargetMode="External"/><Relationship Id="rId69" Type="http://schemas.openxmlformats.org/officeDocument/2006/relationships/theme" Target="theme/theme1.xml"/><Relationship Id="rId8" Type="http://schemas.openxmlformats.org/officeDocument/2006/relationships/hyperlink" Target="http://www.un.org/disabilities" TargetMode="External"/><Relationship Id="rId51" Type="http://schemas.openxmlformats.org/officeDocument/2006/relationships/hyperlink" Target="http://g3ict.org/" TargetMode="External"/><Relationship Id="rId3" Type="http://schemas.openxmlformats.org/officeDocument/2006/relationships/styles" Target="styles.xml"/><Relationship Id="rId12" Type="http://schemas.openxmlformats.org/officeDocument/2006/relationships/hyperlink" Target="http://www.disabledpeoplesinternational.org/" TargetMode="External"/><Relationship Id="rId17" Type="http://schemas.openxmlformats.org/officeDocument/2006/relationships/image" Target="media/image2.png"/><Relationship Id="rId25" Type="http://schemas.openxmlformats.org/officeDocument/2006/relationships/hyperlink" Target="http://www.ohchr.org/EN/HRBodies/CRC/StudyChildrenDeprivedLiberty/Pages/Index.aspx" TargetMode="External"/><Relationship Id="rId33" Type="http://schemas.openxmlformats.org/officeDocument/2006/relationships/hyperlink" Target="http://bit.ly/1syHQs2" TargetMode="External"/><Relationship Id="rId38" Type="http://schemas.openxmlformats.org/officeDocument/2006/relationships/hyperlink" Target="mailto:sallen@cityofberkeley.info" TargetMode="External"/><Relationship Id="rId46" Type="http://schemas.openxmlformats.org/officeDocument/2006/relationships/image" Target="cid:image002.jpg@01D389E9.A8B759D0" TargetMode="External"/><Relationship Id="rId59" Type="http://schemas.openxmlformats.org/officeDocument/2006/relationships/image" Target="media/image6.png"/><Relationship Id="rId67" Type="http://schemas.openxmlformats.org/officeDocument/2006/relationships/hyperlink" Target="http://esamail.un.org/u?id=%25%25memberidchar%25%25&amp;o=%25%25outmail.messageid%25%25&amp;n=T&amp;e=%25%25emailaddr%25%25&amp;l=enable_news" TargetMode="External"/><Relationship Id="rId20" Type="http://schemas.openxmlformats.org/officeDocument/2006/relationships/hyperlink" Target="https://www.un.org/development/desa/disabilities/about-us/inter-agency-support-group-for-the-convention-on-the-rights-of-persons-with-disabilities.html" TargetMode="External"/><Relationship Id="rId41" Type="http://schemas.openxmlformats.org/officeDocument/2006/relationships/hyperlink" Target="http://m-enabling.com/" TargetMode="External"/><Relationship Id="rId54" Type="http://schemas.openxmlformats.org/officeDocument/2006/relationships/hyperlink" Target="mailto:adolf.ratzka@independentliving.org" TargetMode="External"/><Relationship Id="rId62" Type="http://schemas.openxmlformats.org/officeDocument/2006/relationships/hyperlink" Target="http://www.facebook.com/pages/United-Nations-Enable/1965456236915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BECB0-F344-4FBF-B263-610E55273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5000</Words>
  <Characters>28503</Characters>
  <Application>Microsoft Office Word</Application>
  <DocSecurity>0</DocSecurity>
  <Lines>237</Lines>
  <Paragraphs>66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Klgo. Mauro Tamayo R.</dc:creator>
  <cp:keywords/>
  <dc:description/>
  <cp:lastModifiedBy>Simiao Wang</cp:lastModifiedBy>
  <cp:revision>2</cp:revision>
  <cp:lastPrinted>2018-02-02T16:07:00Z</cp:lastPrinted>
  <dcterms:created xsi:type="dcterms:W3CDTF">2018-08-16T15:14:00Z</dcterms:created>
  <dcterms:modified xsi:type="dcterms:W3CDTF">2018-08-16T15:14:00Z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617066</vt:lpwstr>
  </property>
  <property fmtid="{D5CDD505-2E9C-101B-9397-08002B2CF9AE}" pid="3" name="NXPowerLiteSettings">
    <vt:lpwstr>C7000400038000</vt:lpwstr>
  </property>
  <property fmtid="{D5CDD505-2E9C-101B-9397-08002B2CF9AE}" pid="4" name="NXPowerLiteVersion">
    <vt:lpwstr>S7.2.2</vt:lpwstr>
  </property>
</Properties>
</file>